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1815E" w14:textId="7FF87D48" w:rsidR="002279F8" w:rsidRPr="004D3465" w:rsidRDefault="002279F8" w:rsidP="002279F8">
      <w:pPr>
        <w:jc w:val="center"/>
        <w:rPr>
          <w:rFonts w:ascii="ＭＳ 明朝" w:eastAsia="ＭＳ 明朝" w:hAnsi="ＭＳ 明朝"/>
          <w:sz w:val="28"/>
          <w:szCs w:val="28"/>
        </w:rPr>
      </w:pPr>
      <w:r w:rsidRPr="004D3465">
        <w:rPr>
          <w:rFonts w:ascii="ＭＳ 明朝" w:eastAsia="ＭＳ 明朝" w:hAnsi="ＭＳ 明朝" w:hint="eastAsia"/>
          <w:color w:val="000000"/>
          <w:sz w:val="28"/>
          <w:szCs w:val="28"/>
        </w:rPr>
        <w:t>貿易一般保険包括保険（鉄道車両）</w:t>
      </w:r>
      <w:r>
        <w:rPr>
          <w:rFonts w:ascii="ＭＳ 明朝" w:eastAsia="ＭＳ 明朝" w:hAnsi="ＭＳ 明朝" w:hint="eastAsia"/>
          <w:color w:val="000000"/>
          <w:sz w:val="28"/>
          <w:szCs w:val="28"/>
        </w:rPr>
        <w:t>追加</w:t>
      </w:r>
      <w:r w:rsidRPr="004D3465">
        <w:rPr>
          <w:rFonts w:ascii="ＭＳ 明朝" w:eastAsia="ＭＳ 明朝" w:hAnsi="ＭＳ 明朝" w:hint="eastAsia"/>
          <w:color w:val="000000"/>
          <w:sz w:val="28"/>
          <w:szCs w:val="28"/>
        </w:rPr>
        <w:t>特約書</w:t>
      </w:r>
    </w:p>
    <w:p w14:paraId="6CECB3CF" w14:textId="77777777" w:rsidR="002279F8" w:rsidRPr="004D3465" w:rsidRDefault="002279F8" w:rsidP="002279F8">
      <w:pPr>
        <w:rPr>
          <w:rFonts w:ascii="ＭＳ 明朝" w:eastAsia="ＭＳ 明朝" w:hAnsi="ＭＳ 明朝"/>
          <w:szCs w:val="22"/>
        </w:rPr>
      </w:pPr>
    </w:p>
    <w:p w14:paraId="4FBB0309" w14:textId="77777777" w:rsidR="002279F8" w:rsidRPr="004D3465" w:rsidRDefault="002279F8" w:rsidP="002279F8">
      <w:pPr>
        <w:jc w:val="right"/>
        <w:rPr>
          <w:rFonts w:ascii="ＭＳ 明朝" w:eastAsia="ＭＳ 明朝" w:hAnsi="ＭＳ 明朝"/>
          <w:sz w:val="18"/>
          <w:szCs w:val="18"/>
        </w:rPr>
      </w:pPr>
      <w:r>
        <w:rPr>
          <w:rFonts w:ascii="ＭＳ 明朝" w:eastAsia="ＭＳ 明朝" w:hAnsi="ＭＳ 明朝" w:hint="eastAsia"/>
          <w:sz w:val="18"/>
          <w:szCs w:val="18"/>
        </w:rPr>
        <w:t>平成２０年２月２２日　０８</w:t>
      </w:r>
      <w:r w:rsidRPr="004D3465">
        <w:rPr>
          <w:rFonts w:ascii="ＭＳ 明朝" w:eastAsia="ＭＳ 明朝" w:hAnsi="ＭＳ 明朝" w:hint="eastAsia"/>
          <w:sz w:val="18"/>
          <w:szCs w:val="18"/>
        </w:rPr>
        <w:t>－制度－０００</w:t>
      </w:r>
      <w:r>
        <w:rPr>
          <w:rFonts w:ascii="ＭＳ 明朝" w:eastAsia="ＭＳ 明朝" w:hAnsi="ＭＳ 明朝" w:hint="eastAsia"/>
          <w:sz w:val="18"/>
          <w:szCs w:val="18"/>
        </w:rPr>
        <w:t>０８</w:t>
      </w:r>
    </w:p>
    <w:p w14:paraId="54704D68" w14:textId="77777777" w:rsidR="00B25E22" w:rsidRPr="00B25E22" w:rsidRDefault="00B25E22" w:rsidP="002279F8">
      <w:pPr>
        <w:rPr>
          <w:spacing w:val="2"/>
        </w:rPr>
      </w:pPr>
    </w:p>
    <w:p w14:paraId="73566027" w14:textId="77777777" w:rsidR="00B25E22" w:rsidRPr="008A63A0" w:rsidRDefault="00B25E22" w:rsidP="00B25E22">
      <w:pPr>
        <w:ind w:left="-4" w:firstLine="4"/>
        <w:rPr>
          <w:rFonts w:eastAsia="ＭＳ 明朝"/>
          <w:szCs w:val="22"/>
        </w:rPr>
      </w:pPr>
      <w:r w:rsidRPr="00B25E22">
        <w:rPr>
          <w:rFonts w:hint="eastAsia"/>
        </w:rPr>
        <w:t xml:space="preserve">　　　　　　　　　</w:t>
      </w:r>
      <w:r w:rsidRPr="008A63A0">
        <w:rPr>
          <w:rFonts w:eastAsia="ＭＳ 明朝" w:hint="eastAsia"/>
          <w:szCs w:val="22"/>
        </w:rPr>
        <w:t>と独立行政法人日本貿易保険（以下「日本貿易保険」という。）は、　年　月　日付で締結した貿易一般保険包括保険（鉄道車両）特約書（以下「特約書」という。）の追加特約を下記のとおり締結する。</w:t>
      </w:r>
    </w:p>
    <w:p w14:paraId="53B39C0C" w14:textId="77777777" w:rsidR="00B25E22" w:rsidRPr="008A63A0" w:rsidRDefault="00B25E22" w:rsidP="00B25E22">
      <w:pPr>
        <w:rPr>
          <w:rFonts w:eastAsia="ＭＳ 明朝"/>
          <w:spacing w:val="2"/>
          <w:szCs w:val="22"/>
        </w:rPr>
      </w:pPr>
    </w:p>
    <w:p w14:paraId="2C765725" w14:textId="77777777" w:rsidR="00B25E22" w:rsidRPr="00B25E22" w:rsidRDefault="00B25E22" w:rsidP="00B25E22">
      <w:pPr>
        <w:jc w:val="center"/>
        <w:rPr>
          <w:spacing w:val="2"/>
        </w:rPr>
      </w:pPr>
      <w:r w:rsidRPr="008A63A0">
        <w:rPr>
          <w:rFonts w:eastAsia="ＭＳ 明朝" w:hint="eastAsia"/>
          <w:spacing w:val="2"/>
          <w:szCs w:val="22"/>
        </w:rPr>
        <w:t>記</w:t>
      </w:r>
    </w:p>
    <w:p w14:paraId="52F9F7AA" w14:textId="77777777" w:rsidR="00B25E22" w:rsidRDefault="00B25E22" w:rsidP="00B25E22"/>
    <w:p w14:paraId="5A9F0AB3" w14:textId="77777777" w:rsidR="00C477B1" w:rsidRPr="00B25E22" w:rsidRDefault="00C477B1" w:rsidP="00B25E22"/>
    <w:p w14:paraId="226A5BFB" w14:textId="77777777" w:rsidR="00B25E22" w:rsidRPr="00C477B1" w:rsidRDefault="00B25E22" w:rsidP="00B25E22">
      <w:pPr>
        <w:rPr>
          <w:rFonts w:ascii="ＭＳ ゴシック"/>
          <w:szCs w:val="22"/>
        </w:rPr>
      </w:pPr>
      <w:r w:rsidRPr="00C477B1">
        <w:rPr>
          <w:rFonts w:ascii="ＭＳ ゴシック" w:hint="eastAsia"/>
          <w:szCs w:val="22"/>
        </w:rPr>
        <w:t>第１条（付保対象外とする輸出契約等）</w:t>
      </w:r>
    </w:p>
    <w:p w14:paraId="655775B0" w14:textId="77777777" w:rsidR="00B25E22" w:rsidRPr="008A63A0" w:rsidRDefault="00B25E22" w:rsidP="00B25E22">
      <w:pPr>
        <w:ind w:leftChars="100" w:left="241" w:firstLineChars="100" w:firstLine="241"/>
        <w:rPr>
          <w:rFonts w:eastAsia="ＭＳ 明朝"/>
          <w:spacing w:val="2"/>
          <w:sz w:val="21"/>
          <w:szCs w:val="22"/>
        </w:rPr>
      </w:pPr>
      <w:r w:rsidRPr="008A63A0">
        <w:rPr>
          <w:rFonts w:eastAsia="ＭＳ 明朝" w:hint="eastAsia"/>
          <w:szCs w:val="22"/>
        </w:rPr>
        <w:t>特約書第１条に規定する</w:t>
      </w:r>
      <w:r w:rsidRPr="008A63A0">
        <w:rPr>
          <w:rFonts w:eastAsia="ＭＳ 明朝" w:hAnsi="ＭＳ 明朝" w:hint="eastAsia"/>
          <w:szCs w:val="22"/>
        </w:rPr>
        <w:t>「貿易一般保険包括保険（鉄道車両）追加特約書」に定める輸出契約又は仲介貿易契約</w:t>
      </w:r>
      <w:r w:rsidRPr="008A63A0">
        <w:rPr>
          <w:rFonts w:eastAsia="ＭＳ 明朝" w:hint="eastAsia"/>
          <w:szCs w:val="22"/>
        </w:rPr>
        <w:t>は、同条に規定する輸出者等ごとに別紙１から</w:t>
      </w:r>
      <w:r w:rsidR="00C477B1" w:rsidRPr="008A63A0">
        <w:rPr>
          <w:rFonts w:eastAsia="ＭＳ 明朝" w:hint="eastAsia"/>
          <w:szCs w:val="22"/>
        </w:rPr>
        <w:t xml:space="preserve">　　</w:t>
      </w:r>
      <w:r w:rsidRPr="008A63A0">
        <w:rPr>
          <w:rFonts w:eastAsia="ＭＳ 明朝" w:hint="eastAsia"/>
          <w:szCs w:val="22"/>
        </w:rPr>
        <w:t>のとおりとする。</w:t>
      </w:r>
    </w:p>
    <w:p w14:paraId="674AC20B" w14:textId="77777777" w:rsidR="00B25E22" w:rsidRPr="008A63A0" w:rsidRDefault="00B25E22" w:rsidP="00B25E22">
      <w:pPr>
        <w:rPr>
          <w:rFonts w:eastAsia="ＭＳ 明朝"/>
          <w:spacing w:val="2"/>
          <w:sz w:val="21"/>
          <w:szCs w:val="22"/>
        </w:rPr>
      </w:pPr>
    </w:p>
    <w:p w14:paraId="3A03096C" w14:textId="77777777" w:rsidR="00B25E22" w:rsidRPr="008A63A0" w:rsidRDefault="00B25E22" w:rsidP="00B25E22">
      <w:pPr>
        <w:rPr>
          <w:rFonts w:eastAsia="ＭＳ 明朝"/>
          <w:spacing w:val="2"/>
          <w:sz w:val="21"/>
          <w:szCs w:val="22"/>
        </w:rPr>
      </w:pPr>
    </w:p>
    <w:p w14:paraId="218D3D84" w14:textId="77777777" w:rsidR="00B25E22" w:rsidRPr="008A63A0" w:rsidRDefault="00B25E22" w:rsidP="00B25E22">
      <w:pPr>
        <w:ind w:left="-4" w:firstLine="4"/>
        <w:rPr>
          <w:rFonts w:eastAsia="ＭＳ 明朝" w:hAnsi="ＭＳ 明朝"/>
          <w:spacing w:val="10"/>
          <w:szCs w:val="22"/>
        </w:rPr>
      </w:pPr>
      <w:r w:rsidRPr="008A63A0">
        <w:rPr>
          <w:rFonts w:eastAsia="ＭＳ 明朝" w:hAnsi="ＭＳ 明朝" w:hint="eastAsia"/>
          <w:szCs w:val="22"/>
        </w:rPr>
        <w:t>上記のとおり追加特約を締結した証拠として本書２通を作成し、当事者記名捺印の上、各自その１通を所持する。</w:t>
      </w:r>
    </w:p>
    <w:p w14:paraId="427DBD28" w14:textId="77777777" w:rsidR="00B25E22" w:rsidRPr="008A63A0" w:rsidRDefault="00B25E22" w:rsidP="00B25E22">
      <w:pPr>
        <w:ind w:left="238" w:hanging="238"/>
        <w:rPr>
          <w:rFonts w:eastAsia="ＭＳ 明朝" w:hAnsi="ＭＳ 明朝"/>
          <w:spacing w:val="10"/>
          <w:szCs w:val="22"/>
        </w:rPr>
      </w:pPr>
    </w:p>
    <w:p w14:paraId="6CCE76F4" w14:textId="77777777" w:rsidR="00B25E22" w:rsidRPr="008A63A0" w:rsidRDefault="00B25E22" w:rsidP="00B25E22">
      <w:pPr>
        <w:ind w:left="238" w:hanging="238"/>
        <w:rPr>
          <w:rFonts w:eastAsia="ＭＳ 明朝" w:hAnsi="ＭＳ 明朝"/>
          <w:spacing w:val="10"/>
          <w:szCs w:val="22"/>
        </w:rPr>
      </w:pPr>
      <w:r w:rsidRPr="008A63A0">
        <w:rPr>
          <w:rFonts w:eastAsia="ＭＳ 明朝" w:hAnsi="ＭＳ 明朝"/>
          <w:szCs w:val="22"/>
        </w:rPr>
        <w:t xml:space="preserve">       </w:t>
      </w:r>
      <w:r w:rsidRPr="008A63A0">
        <w:rPr>
          <w:rFonts w:eastAsia="ＭＳ 明朝" w:hAnsi="ＭＳ 明朝" w:hint="eastAsia"/>
          <w:szCs w:val="22"/>
        </w:rPr>
        <w:t>年　　月　　日</w:t>
      </w:r>
      <w:r w:rsidRPr="008A63A0">
        <w:rPr>
          <w:rFonts w:eastAsia="ＭＳ 明朝" w:hAnsi="ＭＳ 明朝"/>
          <w:szCs w:val="22"/>
        </w:rPr>
        <w:t xml:space="preserve"> </w:t>
      </w:r>
    </w:p>
    <w:p w14:paraId="47B65D29" w14:textId="77777777" w:rsidR="00B25E22" w:rsidRPr="008A63A0" w:rsidRDefault="00B25E22" w:rsidP="00B25E22">
      <w:pPr>
        <w:ind w:left="238" w:hanging="238"/>
        <w:rPr>
          <w:rFonts w:eastAsia="ＭＳ 明朝" w:hAnsi="ＭＳ 明朝"/>
          <w:spacing w:val="10"/>
          <w:szCs w:val="22"/>
        </w:rPr>
      </w:pPr>
    </w:p>
    <w:p w14:paraId="3A20C4BD" w14:textId="77777777" w:rsidR="00B25E22" w:rsidRPr="008A63A0" w:rsidRDefault="00B25E22" w:rsidP="00B25E22">
      <w:pPr>
        <w:ind w:left="238" w:hanging="238"/>
        <w:rPr>
          <w:rFonts w:eastAsia="ＭＳ 明朝" w:hAnsi="ＭＳ 明朝"/>
          <w:spacing w:val="10"/>
          <w:szCs w:val="22"/>
        </w:rPr>
      </w:pPr>
      <w:r w:rsidRPr="008A63A0">
        <w:rPr>
          <w:rFonts w:eastAsia="ＭＳ 明朝" w:hAnsi="ＭＳ 明朝"/>
          <w:szCs w:val="22"/>
        </w:rPr>
        <w:t xml:space="preserve">      </w:t>
      </w:r>
      <w:r w:rsidRPr="008A63A0">
        <w:rPr>
          <w:rFonts w:eastAsia="ＭＳ 明朝" w:hAnsi="ＭＳ 明朝"/>
          <w:szCs w:val="22"/>
        </w:rPr>
        <w:t>輸出組合</w:t>
      </w:r>
      <w:r w:rsidRPr="008A63A0">
        <w:rPr>
          <w:rFonts w:eastAsia="ＭＳ 明朝" w:hAnsi="ＭＳ 明朝" w:hint="eastAsia"/>
          <w:szCs w:val="22"/>
        </w:rPr>
        <w:t>名　　　　　　　　　　　　　　　　　　　　　印</w:t>
      </w:r>
    </w:p>
    <w:p w14:paraId="16284E25" w14:textId="77777777" w:rsidR="00B25E22" w:rsidRPr="008A63A0" w:rsidRDefault="00B25E22" w:rsidP="00B25E22">
      <w:pPr>
        <w:ind w:left="238" w:hanging="238"/>
        <w:rPr>
          <w:rFonts w:eastAsia="ＭＳ 明朝" w:hAnsi="ＭＳ 明朝"/>
          <w:spacing w:val="10"/>
          <w:szCs w:val="22"/>
        </w:rPr>
      </w:pPr>
    </w:p>
    <w:p w14:paraId="234A9FDC" w14:textId="77777777" w:rsidR="00B25E22" w:rsidRPr="008A63A0" w:rsidRDefault="00B25E22" w:rsidP="00B25E22">
      <w:pPr>
        <w:ind w:left="238" w:hanging="238"/>
        <w:rPr>
          <w:rFonts w:eastAsia="ＭＳ 明朝" w:hAnsi="ＭＳ 明朝"/>
          <w:spacing w:val="10"/>
          <w:szCs w:val="22"/>
        </w:rPr>
      </w:pPr>
      <w:r w:rsidRPr="008A63A0">
        <w:rPr>
          <w:rFonts w:eastAsia="ＭＳ 明朝" w:hAnsi="ＭＳ 明朝"/>
          <w:szCs w:val="22"/>
        </w:rPr>
        <w:t xml:space="preserve">      </w:t>
      </w:r>
      <w:r w:rsidRPr="008A63A0">
        <w:rPr>
          <w:rFonts w:eastAsia="ＭＳ 明朝" w:hAnsi="ＭＳ 明朝" w:hint="eastAsia"/>
          <w:szCs w:val="22"/>
        </w:rPr>
        <w:t>独立行政法人日本貿易保険理事長名　　　　　　　　　　印</w:t>
      </w:r>
    </w:p>
    <w:p w14:paraId="00E37A2A" w14:textId="77777777" w:rsidR="00B25E22" w:rsidRPr="008A63A0" w:rsidRDefault="00B25E22" w:rsidP="00B25E22">
      <w:pPr>
        <w:ind w:left="238" w:hanging="238"/>
        <w:rPr>
          <w:rFonts w:eastAsia="ＭＳ 明朝"/>
          <w:spacing w:val="2"/>
          <w:sz w:val="28"/>
          <w:szCs w:val="22"/>
        </w:rPr>
      </w:pPr>
    </w:p>
    <w:p w14:paraId="31D25C6C" w14:textId="77777777" w:rsidR="00B25E22" w:rsidRPr="008A63A0" w:rsidRDefault="00B25E22" w:rsidP="002B676A">
      <w:pPr>
        <w:rPr>
          <w:rFonts w:ascii="ＭＳ 明朝" w:eastAsia="ＭＳ 明朝" w:hAnsi="ＭＳ 明朝"/>
          <w:szCs w:val="22"/>
        </w:rPr>
      </w:pPr>
    </w:p>
    <w:p w14:paraId="6E3079CB" w14:textId="77777777" w:rsidR="00B25E22" w:rsidRPr="008A63A0" w:rsidRDefault="00B25E22" w:rsidP="002B676A">
      <w:pPr>
        <w:rPr>
          <w:rFonts w:ascii="ＭＳ 明朝" w:eastAsia="ＭＳ 明朝" w:hAnsi="ＭＳ 明朝"/>
          <w:szCs w:val="22"/>
        </w:rPr>
      </w:pPr>
    </w:p>
    <w:p w14:paraId="54BD4EED" w14:textId="77777777" w:rsidR="00B25E22" w:rsidRPr="008A63A0" w:rsidRDefault="00B25E22" w:rsidP="002B676A">
      <w:pPr>
        <w:rPr>
          <w:rFonts w:ascii="ＭＳ 明朝" w:eastAsia="ＭＳ 明朝" w:hAnsi="ＭＳ 明朝"/>
          <w:szCs w:val="22"/>
        </w:rPr>
      </w:pPr>
    </w:p>
    <w:p w14:paraId="7D89CB29" w14:textId="77777777" w:rsidR="00B25E22" w:rsidRPr="008A63A0" w:rsidRDefault="00B25E22" w:rsidP="002B676A">
      <w:pPr>
        <w:rPr>
          <w:rFonts w:ascii="ＭＳ 明朝" w:eastAsia="ＭＳ 明朝" w:hAnsi="ＭＳ 明朝"/>
          <w:szCs w:val="22"/>
        </w:rPr>
      </w:pPr>
    </w:p>
    <w:p w14:paraId="2A43E7C5" w14:textId="77777777" w:rsidR="00B25E22" w:rsidRPr="008A63A0" w:rsidRDefault="00B25E22" w:rsidP="002B676A">
      <w:pPr>
        <w:rPr>
          <w:rFonts w:ascii="ＭＳ 明朝" w:eastAsia="ＭＳ 明朝" w:hAnsi="ＭＳ 明朝"/>
          <w:szCs w:val="22"/>
        </w:rPr>
      </w:pPr>
    </w:p>
    <w:p w14:paraId="0A1F3E6C" w14:textId="77777777" w:rsidR="00B25E22" w:rsidRPr="008A63A0" w:rsidRDefault="00B25E22" w:rsidP="002B676A">
      <w:pPr>
        <w:rPr>
          <w:rFonts w:ascii="ＭＳ 明朝" w:eastAsia="ＭＳ 明朝" w:hAnsi="ＭＳ 明朝"/>
          <w:szCs w:val="22"/>
        </w:rPr>
      </w:pPr>
    </w:p>
    <w:p w14:paraId="6BAA5E25" w14:textId="77777777" w:rsidR="00B25E22" w:rsidRPr="008A63A0" w:rsidRDefault="00B25E22" w:rsidP="002B676A">
      <w:pPr>
        <w:rPr>
          <w:rFonts w:ascii="ＭＳ 明朝" w:eastAsia="ＭＳ 明朝" w:hAnsi="ＭＳ 明朝"/>
          <w:szCs w:val="22"/>
        </w:rPr>
      </w:pPr>
    </w:p>
    <w:p w14:paraId="01EA9207" w14:textId="77777777" w:rsidR="00B25E22" w:rsidRPr="008A63A0" w:rsidRDefault="00B25E22" w:rsidP="002B676A">
      <w:pPr>
        <w:rPr>
          <w:rFonts w:ascii="ＭＳ 明朝" w:eastAsia="ＭＳ 明朝" w:hAnsi="ＭＳ 明朝"/>
          <w:szCs w:val="22"/>
        </w:rPr>
      </w:pPr>
    </w:p>
    <w:p w14:paraId="1EF0CF44" w14:textId="77777777" w:rsidR="00B25E22" w:rsidRPr="008A63A0" w:rsidRDefault="00B25E22" w:rsidP="002B676A">
      <w:pPr>
        <w:rPr>
          <w:rFonts w:ascii="ＭＳ 明朝" w:eastAsia="ＭＳ 明朝" w:hAnsi="ＭＳ 明朝"/>
          <w:szCs w:val="22"/>
        </w:rPr>
      </w:pPr>
    </w:p>
    <w:p w14:paraId="174C2A71" w14:textId="77777777" w:rsidR="00B25E22" w:rsidRPr="008A63A0" w:rsidRDefault="00B25E22" w:rsidP="002B676A">
      <w:pPr>
        <w:rPr>
          <w:rFonts w:ascii="ＭＳ 明朝" w:eastAsia="ＭＳ 明朝" w:hAnsi="ＭＳ 明朝"/>
          <w:szCs w:val="22"/>
        </w:rPr>
      </w:pPr>
    </w:p>
    <w:p w14:paraId="6004E726" w14:textId="77777777" w:rsidR="00B25E22" w:rsidRPr="008A63A0" w:rsidRDefault="00B25E22" w:rsidP="002B676A">
      <w:pPr>
        <w:rPr>
          <w:rFonts w:ascii="ＭＳ 明朝" w:eastAsia="ＭＳ 明朝" w:hAnsi="ＭＳ 明朝"/>
          <w:szCs w:val="22"/>
        </w:rPr>
      </w:pPr>
    </w:p>
    <w:p w14:paraId="37247C30" w14:textId="77777777" w:rsidR="00B25E22" w:rsidRPr="008A63A0" w:rsidRDefault="00B25E22" w:rsidP="002B676A">
      <w:pPr>
        <w:rPr>
          <w:rFonts w:ascii="ＭＳ 明朝" w:eastAsia="ＭＳ 明朝" w:hAnsi="ＭＳ 明朝"/>
          <w:szCs w:val="22"/>
        </w:rPr>
      </w:pPr>
    </w:p>
    <w:p w14:paraId="0DBD200C" w14:textId="77777777" w:rsidR="00B25E22" w:rsidRPr="008A63A0" w:rsidRDefault="00B25E22" w:rsidP="002B676A">
      <w:pPr>
        <w:rPr>
          <w:rFonts w:ascii="ＭＳ 明朝" w:eastAsia="ＭＳ 明朝" w:hAnsi="ＭＳ 明朝"/>
          <w:szCs w:val="22"/>
        </w:rPr>
      </w:pPr>
    </w:p>
    <w:p w14:paraId="2B832156" w14:textId="77777777" w:rsidR="00B25E22" w:rsidRPr="008A63A0" w:rsidRDefault="00B25E22" w:rsidP="002B676A">
      <w:pPr>
        <w:rPr>
          <w:rFonts w:ascii="ＭＳ 明朝" w:eastAsia="ＭＳ 明朝" w:hAnsi="ＭＳ 明朝"/>
          <w:szCs w:val="22"/>
        </w:rPr>
      </w:pPr>
    </w:p>
    <w:p w14:paraId="60A2A3D3" w14:textId="77777777" w:rsidR="00B25E22" w:rsidRPr="008A63A0" w:rsidRDefault="00B25E22" w:rsidP="002B676A">
      <w:pPr>
        <w:rPr>
          <w:rFonts w:ascii="ＭＳ 明朝" w:eastAsia="ＭＳ 明朝" w:hAnsi="ＭＳ 明朝"/>
          <w:szCs w:val="22"/>
        </w:rPr>
      </w:pPr>
    </w:p>
    <w:p w14:paraId="5A73CFB6" w14:textId="77777777" w:rsidR="00B25E22" w:rsidRPr="008A63A0" w:rsidRDefault="00B25E22" w:rsidP="002B676A">
      <w:pPr>
        <w:rPr>
          <w:rFonts w:ascii="ＭＳ 明朝" w:eastAsia="ＭＳ 明朝" w:hAnsi="ＭＳ 明朝"/>
          <w:szCs w:val="22"/>
        </w:rPr>
      </w:pPr>
    </w:p>
    <w:p w14:paraId="27F44ED6" w14:textId="77777777" w:rsidR="00B25E22" w:rsidRPr="008A63A0" w:rsidRDefault="00B25E22" w:rsidP="002B676A">
      <w:pPr>
        <w:rPr>
          <w:rFonts w:ascii="ＭＳ 明朝" w:eastAsia="ＭＳ 明朝" w:hAnsi="ＭＳ 明朝"/>
          <w:szCs w:val="22"/>
        </w:rPr>
      </w:pPr>
    </w:p>
    <w:p w14:paraId="628139C9" w14:textId="77777777" w:rsidR="00B25E22" w:rsidRPr="008A63A0" w:rsidRDefault="00B25E22" w:rsidP="002B676A">
      <w:pPr>
        <w:rPr>
          <w:rFonts w:ascii="ＭＳ 明朝" w:eastAsia="ＭＳ 明朝" w:hAnsi="ＭＳ 明朝"/>
          <w:szCs w:val="22"/>
        </w:rPr>
      </w:pPr>
    </w:p>
    <w:p w14:paraId="1292D041" w14:textId="77777777" w:rsidR="00B25E22" w:rsidRPr="008A63A0" w:rsidRDefault="00B25E22" w:rsidP="00B25E22">
      <w:pPr>
        <w:pStyle w:val="a5"/>
        <w:jc w:val="right"/>
        <w:rPr>
          <w:szCs w:val="22"/>
        </w:rPr>
      </w:pPr>
      <w:r w:rsidRPr="008A63A0">
        <w:rPr>
          <w:rFonts w:hint="eastAsia"/>
          <w:szCs w:val="22"/>
        </w:rPr>
        <w:t>（別紙</w:t>
      </w:r>
      <w:r w:rsidR="00C477B1" w:rsidRPr="008A63A0">
        <w:rPr>
          <w:rFonts w:hint="eastAsia"/>
          <w:szCs w:val="22"/>
        </w:rPr>
        <w:t xml:space="preserve">　　</w:t>
      </w:r>
      <w:r w:rsidRPr="008A63A0">
        <w:rPr>
          <w:rFonts w:hint="eastAsia"/>
          <w:szCs w:val="22"/>
        </w:rPr>
        <w:t>）</w:t>
      </w:r>
    </w:p>
    <w:p w14:paraId="254C073C" w14:textId="77777777" w:rsidR="00B25E22" w:rsidRPr="008A63A0" w:rsidRDefault="00B25E22" w:rsidP="00B25E22">
      <w:pPr>
        <w:pStyle w:val="a5"/>
        <w:jc w:val="both"/>
        <w:rPr>
          <w:szCs w:val="22"/>
        </w:rPr>
      </w:pPr>
    </w:p>
    <w:p w14:paraId="70BE566C" w14:textId="77777777" w:rsidR="00B25E22" w:rsidRPr="008A63A0" w:rsidRDefault="00B25E22" w:rsidP="00B25E22">
      <w:pPr>
        <w:ind w:firstLineChars="104" w:firstLine="251"/>
        <w:rPr>
          <w:rFonts w:eastAsia="ＭＳ 明朝"/>
          <w:szCs w:val="22"/>
        </w:rPr>
      </w:pPr>
      <w:r w:rsidRPr="008A63A0">
        <w:rPr>
          <w:rFonts w:eastAsia="ＭＳ 明朝" w:hint="eastAsia"/>
          <w:szCs w:val="22"/>
        </w:rPr>
        <w:t>特約書第１条に規定する輸出者等が</w:t>
      </w:r>
      <w:r w:rsidR="002279F8" w:rsidRPr="008A63A0">
        <w:rPr>
          <w:rFonts w:eastAsia="ＭＳ 明朝" w:hint="eastAsia"/>
          <w:szCs w:val="22"/>
        </w:rPr>
        <w:t xml:space="preserve">　　　　　</w:t>
      </w:r>
      <w:r w:rsidRPr="008A63A0">
        <w:rPr>
          <w:rFonts w:eastAsia="ＭＳ 明朝" w:hint="eastAsia"/>
          <w:szCs w:val="22"/>
        </w:rPr>
        <w:t>である場合は、次に掲げる</w:t>
      </w:r>
      <w:r w:rsidRPr="008A63A0">
        <w:rPr>
          <w:rFonts w:eastAsia="ＭＳ 明朝" w:hAnsi="ＭＳ 明朝" w:hint="eastAsia"/>
          <w:szCs w:val="22"/>
        </w:rPr>
        <w:t>輸出契約又は仲介貿易契約</w:t>
      </w:r>
    </w:p>
    <w:p w14:paraId="51064DF7" w14:textId="77777777" w:rsidR="00B25E22" w:rsidRPr="008A63A0" w:rsidRDefault="00B25E22" w:rsidP="00B25E22">
      <w:pPr>
        <w:ind w:left="241" w:hangingChars="100" w:hanging="241"/>
        <w:rPr>
          <w:rFonts w:eastAsia="ＭＳ 明朝" w:hAnsi="ＭＳ 明朝"/>
          <w:szCs w:val="22"/>
        </w:rPr>
      </w:pPr>
      <w:r w:rsidRPr="008A63A0">
        <w:rPr>
          <w:rFonts w:eastAsia="ＭＳ 明朝" w:hAnsi="ＭＳ 明朝" w:hint="eastAsia"/>
          <w:szCs w:val="22"/>
        </w:rPr>
        <w:t>１　日本貿易保険が指定する者を相手方とする輸出契約又は仲介貿易契約</w:t>
      </w:r>
    </w:p>
    <w:p w14:paraId="79E9E9BF" w14:textId="77777777" w:rsidR="00B25E22" w:rsidRPr="008A63A0" w:rsidRDefault="00B25E22" w:rsidP="00B25E22">
      <w:pPr>
        <w:ind w:leftChars="-96" w:left="251" w:hangingChars="200" w:hanging="482"/>
        <w:rPr>
          <w:rFonts w:eastAsia="ＭＳ 明朝" w:hAnsi="ＭＳ 明朝"/>
          <w:szCs w:val="22"/>
        </w:rPr>
      </w:pPr>
      <w:r w:rsidRPr="008A63A0">
        <w:rPr>
          <w:rFonts w:eastAsia="ＭＳ 明朝" w:hAnsi="ＭＳ 明朝" w:hint="eastAsia"/>
          <w:szCs w:val="22"/>
        </w:rPr>
        <w:t xml:space="preserve">　２　輸出契約又は仲介貿易契約の締結から翌月末日の間のいずれかの時点において、第１号及び第２号に該当するもの又は第１号及び第３号に該当するもの（保険の申込みの後に該当することとなった場合を除く。）</w:t>
      </w:r>
    </w:p>
    <w:p w14:paraId="1DB94F9B" w14:textId="77777777" w:rsidR="00B25E22" w:rsidRPr="008A63A0" w:rsidRDefault="00B25E22" w:rsidP="00B25E22">
      <w:pPr>
        <w:ind w:leftChars="99" w:left="504" w:hangingChars="110" w:hanging="265"/>
        <w:rPr>
          <w:rFonts w:eastAsia="ＭＳ 明朝" w:hAnsi="ＭＳ 明朝"/>
          <w:szCs w:val="22"/>
        </w:rPr>
      </w:pPr>
      <w:r w:rsidRPr="008A63A0">
        <w:rPr>
          <w:rFonts w:eastAsia="ＭＳ 明朝" w:hAnsi="ＭＳ 明朝" w:hint="eastAsia"/>
          <w:szCs w:val="22"/>
        </w:rPr>
        <w:t>一　輸出契約又は仲介貿易契約の相手方（輸出契約又は仲介貿易契約の締結の相手方と当該輸出契約又は仲介貿易契約に係る代金等の支払人が異なる場合には、いずれかのもの。以下、同様とする。）が特約書第４条第２項各号のいずれかに該当する輸出契約又は仲介貿易契約。ただし、輸出契約又は仲介貿易契約の相手方が海外における特定の事業の実施を目的として設立された外国法人（ＳＰＣ）である場合を除く。</w:t>
      </w:r>
    </w:p>
    <w:p w14:paraId="692FB3AA" w14:textId="77777777" w:rsidR="00B25E22" w:rsidRPr="008A63A0" w:rsidRDefault="00B25E22" w:rsidP="002279F8">
      <w:pPr>
        <w:ind w:leftChars="104" w:left="504" w:hangingChars="105" w:hanging="253"/>
        <w:rPr>
          <w:rFonts w:eastAsia="ＭＳ 明朝" w:hAnsi="ＭＳ 明朝"/>
          <w:szCs w:val="22"/>
          <w:bdr w:val="single" w:sz="4" w:space="0" w:color="auto"/>
        </w:rPr>
      </w:pPr>
      <w:r w:rsidRPr="008A63A0">
        <w:rPr>
          <w:rFonts w:eastAsia="ＭＳ 明朝" w:hAnsi="ＭＳ 明朝" w:hint="eastAsia"/>
          <w:szCs w:val="22"/>
        </w:rPr>
        <w:t>二　仕向国が国カテゴリー</w:t>
      </w:r>
      <w:r w:rsidR="00C477B1" w:rsidRPr="008A63A0">
        <w:rPr>
          <w:rFonts w:eastAsia="ＭＳ 明朝" w:hAnsi="ＭＳ 明朝" w:hint="eastAsia"/>
          <w:szCs w:val="22"/>
        </w:rPr>
        <w:t xml:space="preserve">　　　　</w:t>
      </w:r>
      <w:r w:rsidRPr="008A63A0">
        <w:rPr>
          <w:rFonts w:eastAsia="ＭＳ 明朝" w:hAnsi="ＭＳ 明朝" w:hint="eastAsia"/>
          <w:szCs w:val="22"/>
        </w:rPr>
        <w:t>（日本貿易保険が別に定める基準により定めるものをいう。以下同じ。）に該当し、かつ、支払国（保証国がある場合には当該保証国とする。以下同じ。）が国カテゴリー</w:t>
      </w:r>
      <w:r w:rsidR="002279F8" w:rsidRPr="008A63A0">
        <w:rPr>
          <w:rFonts w:eastAsia="ＭＳ 明朝" w:hAnsi="ＭＳ 明朝" w:hint="eastAsia"/>
          <w:szCs w:val="22"/>
        </w:rPr>
        <w:t xml:space="preserve">　　　　</w:t>
      </w:r>
      <w:r w:rsidRPr="008A63A0">
        <w:rPr>
          <w:rFonts w:eastAsia="ＭＳ 明朝" w:hAnsi="ＭＳ 明朝" w:hint="eastAsia"/>
          <w:szCs w:val="22"/>
        </w:rPr>
        <w:t>に該当する輸出契約又は仲介貿易契約</w:t>
      </w:r>
    </w:p>
    <w:p w14:paraId="660C7019" w14:textId="77777777" w:rsidR="00B25E22" w:rsidRPr="008A63A0" w:rsidRDefault="00B25E22" w:rsidP="00B25E22">
      <w:pPr>
        <w:ind w:leftChars="104" w:left="504" w:hangingChars="105" w:hanging="253"/>
        <w:rPr>
          <w:rFonts w:eastAsia="ＭＳ 明朝" w:hAnsi="ＭＳ 明朝"/>
          <w:szCs w:val="22"/>
        </w:rPr>
      </w:pPr>
      <w:r w:rsidRPr="008A63A0">
        <w:rPr>
          <w:rFonts w:eastAsia="ＭＳ 明朝" w:hAnsi="ＭＳ 明朝" w:hint="eastAsia"/>
          <w:szCs w:val="22"/>
        </w:rPr>
        <w:t>三　仕向国が国カテゴリー</w:t>
      </w:r>
      <w:r w:rsidR="002279F8" w:rsidRPr="008A63A0">
        <w:rPr>
          <w:rFonts w:eastAsia="ＭＳ 明朝" w:hAnsi="ＭＳ 明朝" w:hint="eastAsia"/>
          <w:szCs w:val="22"/>
        </w:rPr>
        <w:t xml:space="preserve">　　　　</w:t>
      </w:r>
      <w:r w:rsidRPr="008A63A0">
        <w:rPr>
          <w:rFonts w:eastAsia="ＭＳ 明朝" w:hAnsi="ＭＳ 明朝" w:hint="eastAsia"/>
          <w:szCs w:val="22"/>
        </w:rPr>
        <w:t>に該当し、かつ、支払国が国カテゴリー</w:t>
      </w:r>
      <w:r w:rsidR="002279F8" w:rsidRPr="008A63A0">
        <w:rPr>
          <w:rFonts w:eastAsia="ＭＳ 明朝" w:hAnsi="ＭＳ 明朝" w:hint="eastAsia"/>
          <w:szCs w:val="22"/>
        </w:rPr>
        <w:t xml:space="preserve">　　　　</w:t>
      </w:r>
      <w:r w:rsidRPr="008A63A0">
        <w:rPr>
          <w:rFonts w:eastAsia="ＭＳ 明朝" w:hAnsi="ＭＳ 明朝" w:hint="eastAsia"/>
          <w:szCs w:val="22"/>
        </w:rPr>
        <w:t>に該当する部分（以下「対象部分」という。）を含む輸出契約又は仲介貿易契約（前号に該当するものを除く。）であって次に掲げるもの</w:t>
      </w:r>
    </w:p>
    <w:p w14:paraId="06356C24" w14:textId="77777777" w:rsidR="00B25E22" w:rsidRPr="008A63A0" w:rsidRDefault="00B25E22" w:rsidP="002279F8">
      <w:pPr>
        <w:ind w:leftChars="210" w:left="747" w:hangingChars="100" w:hanging="241"/>
        <w:rPr>
          <w:rFonts w:eastAsia="ＭＳ 明朝" w:hAnsi="ＭＳ 明朝"/>
          <w:szCs w:val="22"/>
        </w:rPr>
      </w:pPr>
      <w:r w:rsidRPr="008A63A0">
        <w:rPr>
          <w:rFonts w:eastAsia="ＭＳ 明朝" w:hAnsi="ＭＳ 明朝" w:hint="eastAsia"/>
          <w:szCs w:val="22"/>
        </w:rPr>
        <w:t>イ　対象部分以外の部分に係る代金等が契約金額の二分の一以下かつ円以上の輸出契約又は仲介貿易契約（当該輸出契約又は仲介貿易契約のうち対象部分に係る部分に限る。）</w:t>
      </w:r>
    </w:p>
    <w:p w14:paraId="4A825A9F" w14:textId="77777777" w:rsidR="00B25E22" w:rsidRPr="008A63A0" w:rsidRDefault="00B25E22" w:rsidP="002279F8">
      <w:pPr>
        <w:ind w:leftChars="200" w:left="723" w:hangingChars="100" w:hanging="241"/>
        <w:rPr>
          <w:rFonts w:ascii="ＭＳ 明朝" w:eastAsia="ＭＳ 明朝" w:hAnsi="ＭＳ 明朝"/>
          <w:szCs w:val="22"/>
        </w:rPr>
      </w:pPr>
      <w:r w:rsidRPr="008A63A0">
        <w:rPr>
          <w:rFonts w:eastAsia="ＭＳ 明朝" w:hAnsi="ＭＳ 明朝" w:hint="eastAsia"/>
          <w:szCs w:val="22"/>
        </w:rPr>
        <w:t>ロ　対象部分以外の部分に係る代金等が契約金額の二分の一以下かつ　　　　円未満の輸出契約又は仲介貿易契約</w:t>
      </w:r>
    </w:p>
    <w:p w14:paraId="05DB72C9" w14:textId="77777777" w:rsidR="00B25E22" w:rsidRPr="008A63A0" w:rsidRDefault="00B25E22" w:rsidP="002B676A">
      <w:pPr>
        <w:rPr>
          <w:rFonts w:ascii="ＭＳ 明朝" w:eastAsia="ＭＳ 明朝" w:hAnsi="ＭＳ 明朝"/>
          <w:szCs w:val="22"/>
        </w:rPr>
      </w:pPr>
    </w:p>
    <w:sectPr w:rsidR="00B25E22" w:rsidRPr="008A63A0">
      <w:pgSz w:w="11906" w:h="16838" w:code="9"/>
      <w:pgMar w:top="1418" w:right="1134" w:bottom="1418" w:left="1134" w:header="851" w:footer="992" w:gutter="0"/>
      <w:cols w:space="425"/>
      <w:docGrid w:type="linesAndChars" w:linePitch="311"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8220" w14:textId="77777777" w:rsidR="00602CDF" w:rsidRDefault="00602CDF" w:rsidP="00602CDF">
      <w:r>
        <w:separator/>
      </w:r>
    </w:p>
  </w:endnote>
  <w:endnote w:type="continuationSeparator" w:id="0">
    <w:p w14:paraId="2D566582" w14:textId="77777777" w:rsidR="00602CDF" w:rsidRDefault="00602CDF" w:rsidP="0060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4782" w14:textId="77777777" w:rsidR="00602CDF" w:rsidRDefault="00602CDF" w:rsidP="00602CDF">
      <w:r>
        <w:separator/>
      </w:r>
    </w:p>
  </w:footnote>
  <w:footnote w:type="continuationSeparator" w:id="0">
    <w:p w14:paraId="26649D85" w14:textId="77777777" w:rsidR="00602CDF" w:rsidRDefault="00602CDF" w:rsidP="00602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39BE"/>
    <w:multiLevelType w:val="singleLevel"/>
    <w:tmpl w:val="D63EBC94"/>
    <w:lvl w:ilvl="0">
      <w:start w:val="10"/>
      <w:numFmt w:val="decimalEnclosedCircle"/>
      <w:lvlText w:val="第%1"/>
      <w:lvlJc w:val="left"/>
      <w:pPr>
        <w:tabs>
          <w:tab w:val="num" w:pos="720"/>
        </w:tabs>
        <w:ind w:left="720" w:hanging="720"/>
      </w:pPr>
      <w:rPr>
        <w:rFonts w:hint="eastAsia"/>
      </w:rPr>
    </w:lvl>
  </w:abstractNum>
  <w:abstractNum w:abstractNumId="1" w15:restartNumberingAfterBreak="0">
    <w:nsid w:val="0DB92964"/>
    <w:multiLevelType w:val="hybridMultilevel"/>
    <w:tmpl w:val="BD70EF0C"/>
    <w:lvl w:ilvl="0" w:tplc="D5D4DEF4">
      <w:start w:val="6"/>
      <w:numFmt w:val="decimalFullWidth"/>
      <w:lvlText w:val="第%1条"/>
      <w:lvlJc w:val="left"/>
      <w:pPr>
        <w:tabs>
          <w:tab w:val="num" w:pos="975"/>
        </w:tabs>
        <w:ind w:left="975" w:hanging="97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657B31"/>
    <w:multiLevelType w:val="singleLevel"/>
    <w:tmpl w:val="B6A8D96E"/>
    <w:lvl w:ilvl="0">
      <w:start w:val="1"/>
      <w:numFmt w:val="decimalFullWidth"/>
      <w:lvlText w:val="第%1条"/>
      <w:lvlJc w:val="left"/>
      <w:pPr>
        <w:tabs>
          <w:tab w:val="num" w:pos="960"/>
        </w:tabs>
        <w:ind w:left="960" w:hanging="960"/>
      </w:pPr>
      <w:rPr>
        <w:rFonts w:hint="eastAsia"/>
        <w:b/>
      </w:rPr>
    </w:lvl>
  </w:abstractNum>
  <w:abstractNum w:abstractNumId="3" w15:restartNumberingAfterBreak="0">
    <w:nsid w:val="2DCC34A4"/>
    <w:multiLevelType w:val="singleLevel"/>
    <w:tmpl w:val="4AF6270E"/>
    <w:lvl w:ilvl="0">
      <w:start w:val="12"/>
      <w:numFmt w:val="decimalFullWidth"/>
      <w:lvlText w:val="第%1条"/>
      <w:lvlJc w:val="left"/>
      <w:pPr>
        <w:tabs>
          <w:tab w:val="num" w:pos="960"/>
        </w:tabs>
        <w:ind w:left="960" w:hanging="960"/>
      </w:pPr>
      <w:rPr>
        <w:rFonts w:hint="eastAsia"/>
      </w:rPr>
    </w:lvl>
  </w:abstractNum>
  <w:abstractNum w:abstractNumId="4" w15:restartNumberingAfterBreak="0">
    <w:nsid w:val="3446322E"/>
    <w:multiLevelType w:val="singleLevel"/>
    <w:tmpl w:val="B37C544C"/>
    <w:lvl w:ilvl="0">
      <w:start w:val="11"/>
      <w:numFmt w:val="decimalFullWidth"/>
      <w:lvlText w:val="第%1条"/>
      <w:lvlJc w:val="left"/>
      <w:pPr>
        <w:tabs>
          <w:tab w:val="num" w:pos="960"/>
        </w:tabs>
        <w:ind w:left="960" w:hanging="960"/>
      </w:pPr>
      <w:rPr>
        <w:rFonts w:hint="eastAsia"/>
      </w:rPr>
    </w:lvl>
  </w:abstractNum>
  <w:abstractNum w:abstractNumId="5" w15:restartNumberingAfterBreak="0">
    <w:nsid w:val="5C963828"/>
    <w:multiLevelType w:val="hybridMultilevel"/>
    <w:tmpl w:val="AB624528"/>
    <w:lvl w:ilvl="0" w:tplc="68005E40">
      <w:start w:val="6"/>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2424AD5"/>
    <w:multiLevelType w:val="singleLevel"/>
    <w:tmpl w:val="275E88A0"/>
    <w:lvl w:ilvl="0">
      <w:start w:val="12"/>
      <w:numFmt w:val="decimalFullWidth"/>
      <w:lvlText w:val="第%1条"/>
      <w:lvlJc w:val="left"/>
      <w:pPr>
        <w:tabs>
          <w:tab w:val="num" w:pos="960"/>
        </w:tabs>
        <w:ind w:left="960" w:hanging="960"/>
      </w:pPr>
      <w:rPr>
        <w:rFonts w:hint="eastAsia"/>
      </w:rPr>
    </w:lvl>
  </w:abstractNum>
  <w:abstractNum w:abstractNumId="7" w15:restartNumberingAfterBreak="0">
    <w:nsid w:val="6EAA38A3"/>
    <w:multiLevelType w:val="singleLevel"/>
    <w:tmpl w:val="E6AE675E"/>
    <w:lvl w:ilvl="0">
      <w:start w:val="12"/>
      <w:numFmt w:val="decimalFullWidth"/>
      <w:lvlText w:val="第%1条"/>
      <w:lvlJc w:val="left"/>
      <w:pPr>
        <w:tabs>
          <w:tab w:val="num" w:pos="1200"/>
        </w:tabs>
        <w:ind w:left="1200" w:hanging="1200"/>
      </w:pPr>
      <w:rPr>
        <w:rFonts w:hint="eastAsia"/>
        <w:b/>
      </w:rPr>
    </w:lvl>
  </w:abstractNum>
  <w:num w:numId="1" w16cid:durableId="1549608261">
    <w:abstractNumId w:val="2"/>
  </w:num>
  <w:num w:numId="2" w16cid:durableId="1960145835">
    <w:abstractNumId w:val="0"/>
  </w:num>
  <w:num w:numId="3" w16cid:durableId="1036467332">
    <w:abstractNumId w:val="4"/>
  </w:num>
  <w:num w:numId="4" w16cid:durableId="1550024533">
    <w:abstractNumId w:val="3"/>
  </w:num>
  <w:num w:numId="5" w16cid:durableId="1092778505">
    <w:abstractNumId w:val="6"/>
  </w:num>
  <w:num w:numId="6" w16cid:durableId="2001812637">
    <w:abstractNumId w:val="7"/>
  </w:num>
  <w:num w:numId="7" w16cid:durableId="380712588">
    <w:abstractNumId w:val="1"/>
  </w:num>
  <w:num w:numId="8" w16cid:durableId="14165853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ECA"/>
    <w:rsid w:val="00007CB4"/>
    <w:rsid w:val="000A2D92"/>
    <w:rsid w:val="000E4DE5"/>
    <w:rsid w:val="000F585C"/>
    <w:rsid w:val="0017612D"/>
    <w:rsid w:val="002279F8"/>
    <w:rsid w:val="002B676A"/>
    <w:rsid w:val="004032F3"/>
    <w:rsid w:val="00430E65"/>
    <w:rsid w:val="004A78DA"/>
    <w:rsid w:val="004D3465"/>
    <w:rsid w:val="005053C0"/>
    <w:rsid w:val="005E2651"/>
    <w:rsid w:val="00602CDF"/>
    <w:rsid w:val="007323E7"/>
    <w:rsid w:val="00843545"/>
    <w:rsid w:val="008A63A0"/>
    <w:rsid w:val="00A13B15"/>
    <w:rsid w:val="00A17277"/>
    <w:rsid w:val="00A4252F"/>
    <w:rsid w:val="00B25E22"/>
    <w:rsid w:val="00C21104"/>
    <w:rsid w:val="00C477B1"/>
    <w:rsid w:val="00CC290B"/>
    <w:rsid w:val="00D35ECA"/>
    <w:rsid w:val="00D96C0A"/>
    <w:rsid w:val="00DD69AD"/>
    <w:rsid w:val="00DE0191"/>
    <w:rsid w:val="00EE5EEF"/>
    <w:rsid w:val="00F20D47"/>
    <w:rsid w:val="00F50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181D12"/>
  <w15:chartTrackingRefBased/>
  <w15:docId w15:val="{566820B8-B985-4667-B2D0-3CB4B739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firstLine="240"/>
    </w:pPr>
    <w:rPr>
      <w:color w:val="000000"/>
    </w:rPr>
  </w:style>
  <w:style w:type="paragraph" w:styleId="2">
    <w:name w:val="Body Text Indent 2"/>
    <w:basedOn w:val="a"/>
    <w:pPr>
      <w:ind w:left="240" w:hanging="240"/>
    </w:pPr>
    <w:rPr>
      <w:color w:val="000000"/>
    </w:rPr>
  </w:style>
  <w:style w:type="paragraph" w:styleId="3">
    <w:name w:val="Body Text Indent 3"/>
    <w:basedOn w:val="a"/>
    <w:pPr>
      <w:ind w:left="480" w:hanging="480"/>
    </w:pPr>
    <w:rPr>
      <w:color w:val="000000"/>
    </w:rPr>
  </w:style>
  <w:style w:type="paragraph" w:styleId="a4">
    <w:name w:val="Balloon Text"/>
    <w:basedOn w:val="a"/>
    <w:semiHidden/>
    <w:rsid w:val="00A13B15"/>
    <w:rPr>
      <w:rFonts w:ascii="Arial" w:hAnsi="Arial"/>
      <w:sz w:val="18"/>
      <w:szCs w:val="18"/>
    </w:rPr>
  </w:style>
  <w:style w:type="paragraph" w:styleId="a5">
    <w:name w:val="Note Heading"/>
    <w:basedOn w:val="a"/>
    <w:next w:val="a"/>
    <w:rsid w:val="00B25E22"/>
    <w:pPr>
      <w:adjustRightInd w:val="0"/>
      <w:jc w:val="center"/>
      <w:textAlignment w:val="baseline"/>
    </w:pPr>
    <w:rPr>
      <w:rFonts w:ascii="Century Schoolbook" w:eastAsia="ＭＳ 明朝" w:hAnsi="Century Schoolbook"/>
      <w:color w:val="000000"/>
      <w:kern w:val="0"/>
    </w:rPr>
  </w:style>
  <w:style w:type="paragraph" w:styleId="a6">
    <w:name w:val="header"/>
    <w:basedOn w:val="a"/>
    <w:link w:val="a7"/>
    <w:rsid w:val="00602CDF"/>
    <w:pPr>
      <w:tabs>
        <w:tab w:val="center" w:pos="4252"/>
        <w:tab w:val="right" w:pos="8504"/>
      </w:tabs>
      <w:snapToGrid w:val="0"/>
    </w:pPr>
  </w:style>
  <w:style w:type="character" w:customStyle="1" w:styleId="a7">
    <w:name w:val="ヘッダー (文字)"/>
    <w:basedOn w:val="a0"/>
    <w:link w:val="a6"/>
    <w:rsid w:val="00602CDF"/>
    <w:rPr>
      <w:rFonts w:eastAsia="ＭＳ ゴシック"/>
      <w:kern w:val="2"/>
      <w:sz w:val="22"/>
    </w:rPr>
  </w:style>
  <w:style w:type="paragraph" w:styleId="a8">
    <w:name w:val="footer"/>
    <w:basedOn w:val="a"/>
    <w:link w:val="a9"/>
    <w:rsid w:val="00602CDF"/>
    <w:pPr>
      <w:tabs>
        <w:tab w:val="center" w:pos="4252"/>
        <w:tab w:val="right" w:pos="8504"/>
      </w:tabs>
      <w:snapToGrid w:val="0"/>
    </w:pPr>
  </w:style>
  <w:style w:type="character" w:customStyle="1" w:styleId="a9">
    <w:name w:val="フッター (文字)"/>
    <w:basedOn w:val="a0"/>
    <w:link w:val="a8"/>
    <w:rsid w:val="00602CDF"/>
    <w:rPr>
      <w:rFonts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52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CC876-048E-41A3-81DD-52448632A786}">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62C4A546-A915-4CEE-9576-64F526267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4DF08-BF0E-4833-9C33-D8DD66BE77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貿易一般保険包括保険（船舶）特約書</vt:lpstr>
    </vt:vector>
  </TitlesOfParts>
  <Company>日本貿易保険</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貿易一般保険包括保険（鉄道車両）追加特約書</dc:title>
  <dc:subject/>
  <dc:creator>日本貿易保険</dc:creator>
  <cp:keywords/>
  <dc:description/>
  <cp:lastModifiedBy>日本貿易保険</cp:lastModifiedBy>
  <cp:lastPrinted>2005-04-13T05:52:00Z</cp:lastPrinted>
  <dcterms:created xsi:type="dcterms:W3CDTF">2023-05-11T05:54:00Z</dcterms:created>
  <dcterms:modified xsi:type="dcterms:W3CDTF">2023-05-31T07:42:00Z</dcterms:modified>
</cp:coreProperties>
</file>