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14:paraId="79A63E40" w14:textId="420E2C42" w:rsidR="000A7144" w:rsidRDefault="00B966F6">
      <w:pPr>
        <w:spacing w:line="0" w:lineRule="atLeast"/>
        <w:rPr>
          <w:rFonts w:eastAsia="ＭＳ ゴシック"/>
          <w:b/>
          <w:i/>
          <w:shadow/>
          <w:color w:val="0000FF"/>
          <w:sz w:val="36"/>
        </w:rPr>
      </w:pPr>
      <w:r>
        <w:rPr>
          <w:rFonts w:ascii="ＭＳ Ｐゴシック" w:eastAsia="ＭＳ Ｐゴシック" w:hAnsi="ＭＳ Ｐゴシック" w:hint="eastAsia"/>
          <w:sz w:val="24"/>
        </w:rPr>
        <w:t xml:space="preserve">　</w:t>
      </w:r>
      <w:r>
        <w:rPr>
          <w:rFonts w:eastAsia="ＭＳ ゴシック" w:hint="eastAsia"/>
          <w:b/>
          <w:i/>
          <w:shadow/>
          <w:color w:val="0000FF"/>
          <w:sz w:val="36"/>
        </w:rPr>
        <w:t>日本貿易保険は、経済産業省所管の独立行政</w:t>
      </w:r>
      <w:proofErr w:type="gramStart"/>
      <w:r>
        <w:rPr>
          <w:rFonts w:eastAsia="ＭＳ ゴシック" w:hint="eastAsia"/>
          <w:b/>
          <w:i/>
          <w:shadow/>
          <w:color w:val="0000FF"/>
          <w:sz w:val="36"/>
        </w:rPr>
        <w:t>法人です</w:t>
      </w:r>
      <w:proofErr w:type="gramEnd"/>
      <w:r>
        <w:rPr>
          <w:rFonts w:eastAsia="ＭＳ ゴシック" w:hint="eastAsia"/>
          <w:b/>
          <w:i/>
          <w:shadow/>
          <w:color w:val="0000FF"/>
          <w:sz w:val="36"/>
        </w:rPr>
        <w:t>。</w:t>
      </w:r>
    </w:p>
    <w:p w14:paraId="79AF0C11" w14:textId="77777777" w:rsidR="000A7144" w:rsidRDefault="00B966F6">
      <w:pPr>
        <w:spacing w:line="0" w:lineRule="atLeast"/>
        <w:rPr>
          <w:rFonts w:eastAsia="ＭＳ ゴシック"/>
          <w:b/>
          <w:i/>
          <w:color w:val="FF0000"/>
          <w:sz w:val="20"/>
        </w:rPr>
      </w:pPr>
      <w:r>
        <w:rPr>
          <w:rFonts w:eastAsia="ＭＳ ゴシック" w:hint="eastAsia"/>
          <w:b/>
          <w:i/>
          <w:color w:val="00FF00"/>
          <w:sz w:val="20"/>
        </w:rPr>
        <w:t xml:space="preserve">　</w:t>
      </w:r>
      <w:r>
        <w:rPr>
          <w:rFonts w:eastAsia="ＭＳ ゴシック" w:hint="eastAsia"/>
          <w:b/>
          <w:i/>
          <w:color w:val="FF0000"/>
          <w:sz w:val="20"/>
        </w:rPr>
        <w:t>（私どもがお引き受けする保険には、日本政府の再保険が付いています。）</w:t>
      </w:r>
    </w:p>
    <w:p w14:paraId="4B6EDAE4" w14:textId="77777777" w:rsidR="000A7144" w:rsidRDefault="00FE7F46">
      <w:pPr>
        <w:pStyle w:val="a3"/>
        <w:tabs>
          <w:tab w:val="clear" w:pos="4252"/>
          <w:tab w:val="clear" w:pos="8504"/>
        </w:tabs>
        <w:snapToGrid/>
        <w:rPr>
          <w:rFonts w:ascii="ＭＳ Ｐゴシック" w:eastAsia="ＭＳ Ｐゴシック" w:hAnsi="ＭＳ Ｐゴシック"/>
          <w:b/>
          <w:i/>
          <w:color w:val="FF0000"/>
          <w:sz w:val="28"/>
        </w:rPr>
      </w:pPr>
      <w:r>
        <w:rPr>
          <w:rFonts w:eastAsia="ＭＳ Ｐゴシック"/>
          <w:color w:val="FF0000"/>
        </w:rPr>
        <w:object w:dxaOrig="1440" w:dyaOrig="1440" w14:anchorId="0C62B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2" type="#_x0000_t75" style="position:absolute;left:0;text-align:left;margin-left:429pt;margin-top:11.2pt;width:111.95pt;height:26.3pt;z-index:251627520;mso-position-horizontal:absolute;mso-position-horizontal-relative:text;mso-position-vertical:absolute;mso-position-vertical-relative:text" o:allowincell="f">
            <v:imagedata r:id="rId10" o:title=""/>
          </v:shape>
          <o:OLEObject Type="Embed" ProgID="PBrush" ShapeID="_x0000_s1412" DrawAspect="Content" ObjectID="_1747052622" r:id="rId11"/>
        </w:object>
      </w:r>
      <w:r>
        <w:rPr>
          <w:color w:val="FF0000"/>
        </w:rPr>
        <w:pict w14:anchorId="42C0B848">
          <v:rect id="_x0000_s1028" style="position:absolute;left:0;text-align:left;margin-left:-82.5pt;margin-top:11.2pt;width:489.5pt;height:27pt;z-index:251617280;mso-position-horizontal:absolute;mso-position-horizontal-relative:text;mso-position-vertical:absolute;mso-position-vertical-relative:text" o:regroupid="1" o:allowincell="f" fillcolor="#936" stroked="f">
            <v:fill color2="fill lighten(40)" angle="-90" method="linear sigma" focus="100%" type="gradient"/>
          </v:rect>
        </w:pict>
      </w:r>
    </w:p>
    <w:p w14:paraId="76D03A43" w14:textId="77777777" w:rsidR="000A7144" w:rsidRDefault="000A7144">
      <w:pPr>
        <w:rPr>
          <w:color w:val="0000FF"/>
        </w:rPr>
      </w:pPr>
    </w:p>
    <w:p w14:paraId="2D580996" w14:textId="77777777" w:rsidR="000A7144" w:rsidRDefault="00B966F6">
      <w:pPr>
        <w:pStyle w:val="a3"/>
        <w:tabs>
          <w:tab w:val="clear" w:pos="4252"/>
          <w:tab w:val="clear" w:pos="8504"/>
        </w:tabs>
        <w:snapToGrid/>
        <w:outlineLvl w:val="0"/>
        <w:rPr>
          <w:rFonts w:ascii="Arial Black" w:eastAsia="ＭＳ Ｐゴシック" w:hAnsi="Arial Black"/>
          <w:b/>
          <w:i/>
          <w:color w:val="800000"/>
          <w:sz w:val="24"/>
        </w:rPr>
      </w:pPr>
      <w:r>
        <w:rPr>
          <w:rFonts w:ascii="Arial Black" w:eastAsia="ＭＳ Ｐゴシック" w:hAnsi="Arial Black" w:hint="eastAsia"/>
          <w:b/>
          <w:i/>
          <w:color w:val="800000"/>
          <w:sz w:val="24"/>
        </w:rPr>
        <w:t xml:space="preserve">Intellectual Property Rights Insurance </w:t>
      </w:r>
    </w:p>
    <w:p w14:paraId="2574930A" w14:textId="77777777" w:rsidR="000A7144" w:rsidRDefault="00B966F6">
      <w:pPr>
        <w:pStyle w:val="a3"/>
        <w:tabs>
          <w:tab w:val="clear" w:pos="4252"/>
          <w:tab w:val="clear" w:pos="8504"/>
        </w:tabs>
        <w:snapToGrid/>
        <w:outlineLvl w:val="0"/>
        <w:rPr>
          <w:rFonts w:ascii="ＭＳ Ｐゴシック" w:eastAsia="ＭＳ Ｐゴシック" w:hAnsi="ＭＳ Ｐゴシック"/>
          <w:i/>
          <w:shadow/>
          <w:color w:val="800000"/>
          <w:sz w:val="48"/>
        </w:rPr>
      </w:pPr>
      <w:r>
        <w:rPr>
          <w:rFonts w:ascii="ＭＳ Ｐゴシック" w:eastAsia="ＭＳ Ｐゴシック" w:hAnsi="ＭＳ Ｐゴシック" w:hint="eastAsia"/>
          <w:i/>
          <w:shadow/>
          <w:color w:val="800000"/>
          <w:sz w:val="48"/>
        </w:rPr>
        <w:t>知的財産権等ライセンス保険（知財保険）</w:t>
      </w:r>
    </w:p>
    <w:p w14:paraId="0439AE6B" w14:textId="77777777" w:rsidR="000A7144" w:rsidRDefault="000A7144">
      <w:pPr>
        <w:pStyle w:val="a3"/>
        <w:tabs>
          <w:tab w:val="clear" w:pos="4252"/>
          <w:tab w:val="clear" w:pos="8504"/>
        </w:tabs>
        <w:snapToGrid/>
        <w:rPr>
          <w:rFonts w:ascii="ＭＳ Ｐゴシック" w:eastAsia="ＭＳ Ｐゴシック" w:hAnsi="ＭＳ Ｐゴシック"/>
          <w:sz w:val="24"/>
        </w:rPr>
      </w:pPr>
    </w:p>
    <w:p w14:paraId="33E4F2CC" w14:textId="77777777" w:rsidR="000A7144" w:rsidRDefault="00B966F6">
      <w:pPr>
        <w:pStyle w:val="a3"/>
        <w:tabs>
          <w:tab w:val="clear" w:pos="4252"/>
          <w:tab w:val="clear" w:pos="8504"/>
        </w:tabs>
        <w:snapToGrid/>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２１世紀はリスク・コントロールの時代です。</w:t>
      </w:r>
    </w:p>
    <w:p w14:paraId="7143513A" w14:textId="77777777" w:rsidR="000A7144" w:rsidRDefault="00B966F6">
      <w:pPr>
        <w:pStyle w:val="a3"/>
        <w:tabs>
          <w:tab w:val="clear" w:pos="4252"/>
          <w:tab w:val="clear" w:pos="8504"/>
        </w:tabs>
        <w:snapToGrid/>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私ども日本貿易保険は、経済産業省所管の独立行政法人として、皆様の国際取引にかかるお取引を多方面からサポートさせていただいております。この度、皆様の知的財産権をはじめとした国際ライセンスビジネスの一助となります「知的財産権等ライセンス保険」を開発いたしました。</w:t>
      </w:r>
    </w:p>
    <w:p w14:paraId="3E900519" w14:textId="77777777" w:rsidR="000A7144" w:rsidRDefault="00B966F6">
      <w:pPr>
        <w:pStyle w:val="a3"/>
        <w:tabs>
          <w:tab w:val="clear" w:pos="4252"/>
          <w:tab w:val="clear" w:pos="8504"/>
        </w:tabs>
        <w:snapToGrid/>
        <w:rPr>
          <w:rFonts w:ascii="ＭＳ Ｐゴシック" w:eastAsia="ＭＳ Ｐゴシック" w:hAnsi="ＭＳ Ｐゴシック"/>
          <w:color w:val="0000FF"/>
        </w:rPr>
      </w:pPr>
      <w:r>
        <w:rPr>
          <w:rFonts w:ascii="ＭＳ Ｐゴシック" w:eastAsia="ＭＳ Ｐゴシック" w:hAnsi="ＭＳ Ｐゴシック" w:hint="eastAsia"/>
          <w:sz w:val="24"/>
        </w:rPr>
        <w:t xml:space="preserve">　知的財産権等ライセンス保険（以下、知財保険）は、充実した補償内容で、海外に特許・ノウハウ・著作権等を提供なさっている皆様のお取引をサポートいたします。</w:t>
      </w:r>
    </w:p>
    <w:p w14:paraId="362060A2"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rPr>
          <w:rFonts w:ascii="ＭＳ Ｐゴシック" w:eastAsia="ＭＳ Ｐゴシック" w:hAnsi="ＭＳ Ｐゴシック"/>
          <w:color w:val="0000FF"/>
        </w:rPr>
        <w:pict w14:anchorId="766A6943">
          <v:rect id="_x0000_s1037" style="position:absolute;left:0;text-align:left;margin-left:-11pt;margin-top:9pt;width:539pt;height:27pt;z-index:251618304;mso-position-horizontal:absolute;mso-position-horizontal-relative:text;mso-position-vertical:absolute;mso-position-vertical-relative:text" o:allowincell="f" fillcolor="#936" stroked="f">
            <v:fill color2="fill lighten(24)" angle="-90" method="linear sigma" focus="100%" type="gradient"/>
            <v:textbox style="mso-next-textbox:#_x0000_s1037">
              <w:txbxContent>
                <w:p w14:paraId="2079DB31" w14:textId="77777777" w:rsidR="000A7144" w:rsidRDefault="00B966F6">
                  <w:pPr>
                    <w:rPr>
                      <w:rFonts w:eastAsia="ＭＳ Ｐゴシック"/>
                      <w:b/>
                      <w:color w:val="FFFFFF"/>
                      <w:sz w:val="24"/>
                    </w:rPr>
                  </w:pPr>
                  <w:r>
                    <w:rPr>
                      <w:rFonts w:eastAsia="ＭＳ Ｐゴシック" w:hint="eastAsia"/>
                      <w:b/>
                      <w:color w:val="FFFFFF"/>
                      <w:sz w:val="24"/>
                    </w:rPr>
                    <w:t>１．　安</w:t>
                  </w:r>
                  <w:r>
                    <w:rPr>
                      <w:rFonts w:eastAsia="ＭＳ Ｐゴシック" w:hint="eastAsia"/>
                      <w:b/>
                      <w:color w:val="FFFFFF"/>
                      <w:sz w:val="24"/>
                    </w:rPr>
                    <w:t xml:space="preserve"> </w:t>
                  </w:r>
                  <w:r>
                    <w:rPr>
                      <w:rFonts w:eastAsia="ＭＳ Ｐゴシック" w:hint="eastAsia"/>
                      <w:b/>
                      <w:color w:val="FFFFFF"/>
                      <w:sz w:val="24"/>
                    </w:rPr>
                    <w:t>心</w:t>
                  </w:r>
                  <w:r>
                    <w:rPr>
                      <w:rFonts w:eastAsia="ＭＳ Ｐゴシック" w:hint="eastAsia"/>
                      <w:b/>
                      <w:color w:val="FFFFFF"/>
                      <w:sz w:val="24"/>
                    </w:rPr>
                    <w:t xml:space="preserve"> </w:t>
                  </w:r>
                  <w:r>
                    <w:rPr>
                      <w:rFonts w:eastAsia="ＭＳ Ｐゴシック" w:hint="eastAsia"/>
                      <w:b/>
                      <w:color w:val="FFFFFF"/>
                      <w:sz w:val="24"/>
                    </w:rPr>
                    <w:t>の</w:t>
                  </w:r>
                  <w:r>
                    <w:rPr>
                      <w:rFonts w:eastAsia="ＭＳ Ｐゴシック" w:hint="eastAsia"/>
                      <w:b/>
                      <w:color w:val="FFFFFF"/>
                      <w:sz w:val="24"/>
                    </w:rPr>
                    <w:t xml:space="preserve"> </w:t>
                  </w:r>
                  <w:r>
                    <w:rPr>
                      <w:rFonts w:eastAsia="ＭＳ Ｐゴシック" w:hint="eastAsia"/>
                      <w:b/>
                      <w:color w:val="FFFFFF"/>
                      <w:sz w:val="24"/>
                    </w:rPr>
                    <w:t>補</w:t>
                  </w:r>
                  <w:r>
                    <w:rPr>
                      <w:rFonts w:eastAsia="ＭＳ Ｐゴシック" w:hint="eastAsia"/>
                      <w:b/>
                      <w:color w:val="FFFFFF"/>
                      <w:sz w:val="24"/>
                    </w:rPr>
                    <w:t xml:space="preserve"> </w:t>
                  </w:r>
                  <w:r>
                    <w:rPr>
                      <w:rFonts w:eastAsia="ＭＳ Ｐゴシック" w:hint="eastAsia"/>
                      <w:b/>
                      <w:color w:val="FFFFFF"/>
                      <w:sz w:val="24"/>
                    </w:rPr>
                    <w:t>償</w:t>
                  </w:r>
                </w:p>
              </w:txbxContent>
            </v:textbox>
          </v:rect>
        </w:pict>
      </w:r>
    </w:p>
    <w:p w14:paraId="1327E472"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7C73A8BA" w14:textId="77777777" w:rsidR="000A7144" w:rsidRDefault="00B966F6">
      <w:pPr>
        <w:pStyle w:val="a3"/>
        <w:tabs>
          <w:tab w:val="clear" w:pos="4252"/>
          <w:tab w:val="clear" w:pos="8504"/>
        </w:tabs>
        <w:snapToGrid/>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海外との取引は、様々なリスクにさらされています。また国際経済における構造変化の中で、国際ライセンスビジネスの占める比重と役割は、年々飛躍的に拡大しております。</w:t>
      </w:r>
    </w:p>
    <w:p w14:paraId="7C1CD410" w14:textId="77777777" w:rsidR="000A7144" w:rsidRDefault="00FE7F46">
      <w:pPr>
        <w:pStyle w:val="a3"/>
        <w:tabs>
          <w:tab w:val="clear" w:pos="4252"/>
          <w:tab w:val="clear" w:pos="8504"/>
        </w:tabs>
        <w:snapToGrid/>
        <w:rPr>
          <w:rFonts w:ascii="ＭＳ Ｐゴシック" w:eastAsia="ＭＳ Ｐゴシック" w:hAnsi="ＭＳ Ｐゴシック"/>
          <w:sz w:val="24"/>
        </w:rPr>
      </w:pPr>
      <w:r>
        <w:pict w14:anchorId="6B5517A3">
          <v:group id="_x0000_s1403" style="position:absolute;left:0;text-align:left;margin-left:121.4pt;margin-top:4in;width:252.95pt;height:56.25pt;z-index:251651072" coordorigin="3279,13091" coordsize="5059,1125" o:regroupid="42" o:allowincell="f">
            <v:shapetype id="_x0000_t202" coordsize="21600,21600" o:spt="202" path="m,l,21600r21600,l21600,xe">
              <v:stroke joinstyle="miter"/>
              <v:path gradientshapeok="t" o:connecttype="rect"/>
            </v:shapetype>
            <v:shape id="_x0000_s1369" type="#_x0000_t202" style="position:absolute;left:3286;top:13676;width:5052;height:540" o:regroupid="35" fillcolor="fuchsia">
              <o:extrusion v:ext="view" on="t"/>
              <v:textbox style="mso-next-textbox:#_x0000_s1369">
                <w:txbxContent>
                  <w:p w14:paraId="4A375B1B" w14:textId="77777777" w:rsidR="000A7144" w:rsidRDefault="00B966F6">
                    <w:pPr>
                      <w:jc w:val="center"/>
                      <w:rPr>
                        <w:rFonts w:eastAsia="ＭＳ ゴシック"/>
                        <w:color w:val="FFFFFF"/>
                      </w:rPr>
                    </w:pPr>
                    <w:r>
                      <w:rPr>
                        <w:rFonts w:eastAsia="ＭＳ ゴシック" w:hint="eastAsia"/>
                        <w:color w:val="FFFFFF"/>
                      </w:rPr>
                      <w:t>相手方企業の破産・支払遅延</w:t>
                    </w:r>
                  </w:p>
                </w:txbxContent>
              </v:textbox>
            </v:shape>
            <v:rect id="_x0000_s1368" style="position:absolute;left:3279;top:13091;width:5052;height:540" o:regroupid="35" fillcolor="#c9f">
              <v:shadow offset="6pt,6pt"/>
              <o:extrusion v:ext="view" on="t"/>
              <v:textbox style="mso-next-textbox:#_x0000_s1368">
                <w:txbxContent>
                  <w:p w14:paraId="7BC10C67" w14:textId="77777777" w:rsidR="000A7144" w:rsidRDefault="00B966F6">
                    <w:pPr>
                      <w:jc w:val="center"/>
                      <w:rPr>
                        <w:rFonts w:eastAsia="ＭＳ ゴシック"/>
                        <w:color w:val="FFFFFF"/>
                      </w:rPr>
                    </w:pPr>
                    <w:r>
                      <w:rPr>
                        <w:rFonts w:eastAsia="ＭＳ ゴシック" w:hint="eastAsia"/>
                        <w:color w:val="FFFFFF"/>
                      </w:rPr>
                      <w:t>為替取引の途絶、送金停止</w:t>
                    </w:r>
                  </w:p>
                </w:txbxContent>
              </v:textbox>
            </v:rect>
          </v:group>
        </w:pict>
      </w:r>
      <w:r>
        <w:pict w14:anchorId="3A78C26C">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73" type="#_x0000_t68" style="position:absolute;left:0;text-align:left;margin-left:200.25pt;margin-top:346.5pt;width:94.5pt;height:49.5pt;z-index:251630592;mso-position-horizontal:absolute;mso-position-horizontal-relative:text;mso-position-vertical:absolute;mso-position-vertical-relative:text" o:regroupid="42" o:allowincell="f" fillcolor="yellow" stroked="f">
            <v:fill color2="#fc0" type="gradient"/>
            <v:imagedata embosscolor="shadow add(51)"/>
            <v:shadow type="emboss" color="lineOrFill darken(153)" color2="shadow add(102)" offset="-4pt,-2pt"/>
            <v:textbox style="layout-flow:vertical-ideographic"/>
          </v:shape>
        </w:pict>
      </w:r>
      <w:r w:rsidR="00B966F6">
        <w:rPr>
          <w:rFonts w:ascii="ＭＳ Ｐゴシック" w:eastAsia="ＭＳ Ｐゴシック" w:hAnsi="ＭＳ Ｐゴシック" w:hint="eastAsia"/>
          <w:sz w:val="24"/>
        </w:rPr>
        <w:t xml:space="preserve">　ここでご紹介します知財保険は、「戦争をはじめとする非常危険」や「バイヤー企業の倒産など信用危険」による、「知的財産権のライセンス契約に係るロイヤリティーなどの回収不能による損失」を、広範囲にわたり補償する保険です。</w:t>
      </w:r>
    </w:p>
    <w:p w14:paraId="79006A9C" w14:textId="77777777" w:rsidR="000A7144" w:rsidRDefault="00FE7F46">
      <w:pPr>
        <w:pStyle w:val="a3"/>
        <w:tabs>
          <w:tab w:val="clear" w:pos="4252"/>
          <w:tab w:val="clear" w:pos="8504"/>
        </w:tabs>
        <w:snapToGrid/>
        <w:rPr>
          <w:rFonts w:ascii="ＭＳ Ｐゴシック" w:eastAsia="ＭＳ Ｐゴシック" w:hAnsi="ＭＳ Ｐゴシック"/>
          <w:color w:val="0000FF"/>
          <w:sz w:val="24"/>
        </w:rPr>
      </w:pPr>
      <w:r>
        <w:pict w14:anchorId="45C78CF7">
          <v:rect id="_x0000_s1492" style="position:absolute;left:0;text-align:left;margin-left:444.85pt;margin-top:26.85pt;width:36.75pt;height:10.3pt;z-index:251650048;mso-position-horizontal:absolute;mso-position-horizontal-relative:text;mso-position-vertical:absolute;mso-position-vertical-relative:text" o:allowincell="f" filled="f" stroked="f">
            <v:textbox style="mso-next-textbox:#_x0000_s1492;mso-rotate-with-shape:t" inset="0,0,0,0">
              <w:txbxContent>
                <w:p w14:paraId="519AE1EC" w14:textId="77777777" w:rsidR="000A7144" w:rsidRDefault="00B966F6">
                  <w:pPr>
                    <w:spacing w:line="0" w:lineRule="atLeast"/>
                  </w:pPr>
                  <w:r>
                    <w:rPr>
                      <w:rFonts w:ascii="ＭＳ ゴシック" w:eastAsia="ＭＳ ゴシック" w:hAnsi="Times New Roman" w:hint="eastAsia"/>
                      <w:color w:val="FFFFFF"/>
                      <w:sz w:val="16"/>
                    </w:rPr>
                    <w:t>入金無し</w:t>
                  </w:r>
                </w:p>
              </w:txbxContent>
            </v:textbox>
          </v:rect>
        </w:pict>
      </w:r>
      <w:r>
        <w:pict w14:anchorId="1377B082">
          <v:shape id="_x0000_s1491" style="position:absolute;left:0;text-align:left;margin-left:425.75pt;margin-top:11.35pt;width:73.75pt;height:36.75pt;z-index:251649024;mso-position-horizontal:absolute;mso-position-horizontal-relative:text;mso-position-vertical:absolute;mso-position-vertical-relative:text" coordsize="1475,735" o:allowincell="f" path="m737,198l570,78,499,216,25,78,316,259,,294,254,400,9,496,387,475,325,600,527,531r52,204l719,508,905,673,957,492r282,124l1150,441r325,12l1202,357r240,-80l1142,249r113,-98l966,180,992,,737,198xe" fillcolor="red" strokecolor="fuchsia" strokeweight=".55pt">
            <v:path arrowok="t"/>
          </v:shape>
        </w:pict>
      </w:r>
      <w:r>
        <w:pict w14:anchorId="71BB175B">
          <v:rect id="_x0000_s1490" style="position:absolute;left:0;text-align:left;margin-left:416.5pt;margin-top:69.6pt;width:24.5pt;height:9.8pt;z-index:251648000;mso-position-horizontal:absolute;mso-position-horizontal-relative:text;mso-position-vertical:absolute;mso-position-vertical-relative:text" o:allowincell="f" filled="f" stroked="f">
            <v:textbox style="mso-next-textbox:#_x0000_s1490;mso-rotate-with-shape:t" inset="0,0,0,0">
              <w:txbxContent>
                <w:p w14:paraId="6DA81BA6" w14:textId="77777777" w:rsidR="000A7144" w:rsidRDefault="00B966F6">
                  <w:pPr>
                    <w:spacing w:line="0" w:lineRule="atLeast"/>
                    <w:jc w:val="right"/>
                  </w:pPr>
                  <w:r>
                    <w:rPr>
                      <w:color w:val="FF0000"/>
                      <w:sz w:val="14"/>
                    </w:rPr>
                    <w:t>0-</w:t>
                  </w:r>
                </w:p>
              </w:txbxContent>
            </v:textbox>
          </v:rect>
        </w:pict>
      </w:r>
      <w:r>
        <w:pict w14:anchorId="317BFDBD">
          <v:rect id="_x0000_s1489" style="position:absolute;left:0;text-align:left;margin-left:396.45pt;margin-top:70.35pt;width:23.95pt;height:7.95pt;z-index:251646976;mso-position-horizontal:absolute;mso-position-horizontal-relative:text;mso-position-vertical:absolute;mso-position-vertical-relative:text" o:allowincell="f" filled="f" stroked="f">
            <v:textbox style="mso-next-textbox:#_x0000_s1489;mso-rotate-with-shape:t" inset="0,0,0,0">
              <w:txbxContent>
                <w:p w14:paraId="6FF24CB3" w14:textId="77777777" w:rsidR="000A7144" w:rsidRDefault="00B966F6">
                  <w:pPr>
                    <w:spacing w:line="0" w:lineRule="atLeast"/>
                  </w:pPr>
                  <w:r>
                    <w:rPr>
                      <w:rFonts w:ascii="ＭＳ Ｐゴシック" w:eastAsia="ＭＳ Ｐゴシック" w:hAnsi="Times New Roman" w:hint="eastAsia"/>
                      <w:color w:val="FF0000"/>
                      <w:sz w:val="14"/>
                    </w:rPr>
                    <w:t xml:space="preserve">Ａ会社　</w:t>
                  </w:r>
                </w:p>
              </w:txbxContent>
            </v:textbox>
          </v:rect>
        </w:pict>
      </w:r>
      <w:r>
        <w:pict w14:anchorId="7CC202EA">
          <v:rect id="_x0000_s1488" style="position:absolute;left:0;text-align:left;margin-left:416.5pt;margin-top:61.05pt;width:36.75pt;height:9.8pt;z-index:251645952;mso-position-horizontal:absolute;mso-position-horizontal-relative:text;mso-position-vertical:absolute;mso-position-vertical-relative:text" o:allowincell="f" filled="f" stroked="f">
            <v:textbox style="mso-next-textbox:#_x0000_s1488;mso-rotate-with-shape:t" inset="0,0,0,0">
              <w:txbxContent>
                <w:p w14:paraId="5B0E3537" w14:textId="77777777" w:rsidR="000A7144" w:rsidRDefault="00B966F6">
                  <w:pPr>
                    <w:spacing w:line="0" w:lineRule="atLeast"/>
                  </w:pPr>
                  <w:r>
                    <w:rPr>
                      <w:color w:val="000000"/>
                      <w:sz w:val="14"/>
                    </w:rPr>
                    <w:t>US$</w:t>
                  </w:r>
                  <w:r>
                    <w:rPr>
                      <w:rFonts w:hint="eastAsia"/>
                      <w:color w:val="000000"/>
                      <w:sz w:val="14"/>
                    </w:rPr>
                    <w:t>500</w:t>
                  </w:r>
                  <w:r>
                    <w:rPr>
                      <w:color w:val="000000"/>
                      <w:sz w:val="14"/>
                    </w:rPr>
                    <w:t>00</w:t>
                  </w:r>
                </w:p>
              </w:txbxContent>
            </v:textbox>
          </v:rect>
        </w:pict>
      </w:r>
      <w:r>
        <w:pict w14:anchorId="39F6C13F">
          <v:rect id="_x0000_s1485" style="position:absolute;left:0;text-align:left;margin-left:396.45pt;margin-top:53.3pt;width:23.95pt;height:7.95pt;z-index:251642880;mso-position-horizontal:absolute;mso-position-horizontal-relative:text;mso-position-vertical:absolute;mso-position-vertical-relative:text" o:allowincell="f" filled="f" stroked="f">
            <v:textbox style="mso-next-textbox:#_x0000_s1485;mso-rotate-with-shape:t" inset="0,0,0,0">
              <w:txbxContent>
                <w:p w14:paraId="1A03DC67" w14:textId="77777777" w:rsidR="000A7144" w:rsidRDefault="00B966F6">
                  <w:pPr>
                    <w:spacing w:line="0" w:lineRule="atLeast"/>
                  </w:pPr>
                  <w:r>
                    <w:rPr>
                      <w:rFonts w:ascii="ＭＳ Ｐゴシック" w:eastAsia="ＭＳ Ｐゴシック" w:hAnsi="Times New Roman" w:hint="eastAsia"/>
                      <w:color w:val="000000"/>
                      <w:sz w:val="14"/>
                    </w:rPr>
                    <w:t xml:space="preserve">Ａ会社　</w:t>
                  </w:r>
                </w:p>
              </w:txbxContent>
            </v:textbox>
          </v:rect>
        </w:pict>
      </w:r>
      <w:r>
        <w:pict w14:anchorId="4A6059A4">
          <v:rect id="_x0000_s1484" style="position:absolute;left:0;text-align:left;margin-left:436.6pt;margin-top:44pt;width:15.45pt;height:9.8pt;z-index:251641856;mso-position-horizontal:absolute;mso-position-horizontal-relative:text;mso-position-vertical:absolute;mso-position-vertical-relative:text" o:allowincell="f" filled="f" stroked="f">
            <v:textbox style="mso-next-textbox:#_x0000_s1484;mso-rotate-with-shape:t" inset="0,0,0,0">
              <w:txbxContent>
                <w:p w14:paraId="0E06806D" w14:textId="77777777" w:rsidR="000A7144" w:rsidRDefault="00B966F6">
                  <w:pPr>
                    <w:spacing w:line="0" w:lineRule="atLeast"/>
                  </w:pPr>
                  <w:r>
                    <w:rPr>
                      <w:rFonts w:hint="eastAsia"/>
                      <w:color w:val="000000"/>
                      <w:sz w:val="14"/>
                    </w:rPr>
                    <w:t>000</w:t>
                  </w:r>
                </w:p>
              </w:txbxContent>
            </v:textbox>
          </v:rect>
        </w:pict>
      </w:r>
      <w:r>
        <w:pict w14:anchorId="6D5BB48E">
          <v:rect id="_x0000_s1483" style="position:absolute;left:0;text-align:left;margin-left:425.1pt;margin-top:44pt;width:15.1pt;height:9.8pt;z-index:251640832;mso-position-horizontal:absolute;mso-position-horizontal-relative:text;mso-position-vertical:absolute;mso-position-vertical-relative:text" o:allowincell="f" filled="f" stroked="f">
            <v:textbox style="mso-next-textbox:#_x0000_s1483;mso-rotate-with-shape:t" inset="0,0,0,0">
              <w:txbxContent>
                <w:p w14:paraId="11BDA466" w14:textId="77777777" w:rsidR="000A7144" w:rsidRDefault="00B966F6">
                  <w:pPr>
                    <w:spacing w:line="0" w:lineRule="atLeast"/>
                  </w:pPr>
                  <w:r>
                    <w:rPr>
                      <w:color w:val="000000"/>
                      <w:sz w:val="14"/>
                    </w:rPr>
                    <w:t>$</w:t>
                  </w:r>
                  <w:r>
                    <w:rPr>
                      <w:rFonts w:hint="eastAsia"/>
                      <w:color w:val="000000"/>
                      <w:sz w:val="14"/>
                    </w:rPr>
                    <w:t>50</w:t>
                  </w:r>
                </w:p>
              </w:txbxContent>
            </v:textbox>
          </v:rect>
        </w:pict>
      </w:r>
      <w:r>
        <w:pict w14:anchorId="722A8C77">
          <v:rect id="_x0000_s1482" style="position:absolute;left:0;text-align:left;margin-left:416.5pt;margin-top:44pt;width:12.05pt;height:9.8pt;z-index:251639808;mso-position-horizontal:absolute;mso-position-horizontal-relative:text;mso-position-vertical:absolute;mso-position-vertical-relative:text" o:allowincell="f" filled="f" stroked="f">
            <v:textbox style="mso-next-textbox:#_x0000_s1482;mso-rotate-with-shape:t" inset="0,0,0,0">
              <w:txbxContent>
                <w:p w14:paraId="694E5053" w14:textId="77777777" w:rsidR="000A7144" w:rsidRDefault="00B966F6">
                  <w:pPr>
                    <w:spacing w:line="0" w:lineRule="atLeast"/>
                  </w:pPr>
                  <w:r>
                    <w:rPr>
                      <w:color w:val="000000"/>
                      <w:sz w:val="14"/>
                    </w:rPr>
                    <w:t>US</w:t>
                  </w:r>
                </w:p>
              </w:txbxContent>
            </v:textbox>
          </v:rect>
        </w:pict>
      </w:r>
    </w:p>
    <w:p w14:paraId="2006EC2B" w14:textId="77777777" w:rsidR="000A7144" w:rsidRDefault="00FE7F46">
      <w:pPr>
        <w:pStyle w:val="a3"/>
        <w:tabs>
          <w:tab w:val="clear" w:pos="4252"/>
          <w:tab w:val="clear" w:pos="8504"/>
        </w:tabs>
        <w:snapToGrid/>
        <w:rPr>
          <w:rFonts w:ascii="ＭＳ Ｐゴシック" w:eastAsia="ＭＳ Ｐゴシック" w:hAnsi="ＭＳ Ｐゴシック"/>
          <w:color w:val="0000FF"/>
          <w:sz w:val="24"/>
        </w:rPr>
      </w:pPr>
      <w:r>
        <w:pict w14:anchorId="655BAC30">
          <v:group id="_x0000_s1376" style="position:absolute;left:0;text-align:left;margin-left:225.5pt;margin-top:9pt;width:99pt;height:60.25pt;z-index:251632640" coordorigin="6497,9427" coordsize="1728,845" o:regroupid="42" o:allowincell="f">
            <v:shape id="_x0000_s1377" type="#_x0000_t75" style="position:absolute;left:6698;top:9518;width:1200;height:642">
              <v:imagedata r:id="rId12" o:title="" chromakey="white"/>
            </v:shape>
            <v:group id="_x0000_s1378" style="position:absolute;left:6497;top:9427;width:1728;height:845" coordorigin="4368,1632" coordsize="864,768">
              <o:lock v:ext="edit" aspectratio="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79" type="#_x0000_t7" style="position:absolute;left:4368;top:1632;width:864;height:768;v-text-anchor:middle" adj="18925" fillcolor="#969696" stroked="f">
                <o:lock v:ext="edit" aspectratio="t"/>
              </v:shape>
              <v:shape id="_x0000_s1380" type="#_x0000_t7" style="position:absolute;left:4368;top:1632;width:864;height:768;flip:x;v-text-anchor:middle" adj="18925" fillcolor="#969696" stroked="f">
                <o:lock v:ext="edit" aspectratio="t"/>
              </v:shape>
            </v:group>
          </v:group>
        </w:pict>
      </w:r>
      <w:r>
        <w:rPr>
          <w:rFonts w:ascii="ＭＳ Ｐゴシック" w:eastAsia="ＭＳ Ｐゴシック" w:hAnsi="ＭＳ Ｐゴシック"/>
          <w:color w:val="0000FF"/>
          <w:sz w:val="24"/>
        </w:rPr>
        <w:pict w14:anchorId="08E98A21">
          <v:rect id="_x0000_s1479" style="position:absolute;left:0;text-align:left;margin-left:390.75pt;margin-top:14.25pt;width:70.05pt;height:51.55pt;z-index:251636736;mso-position-horizontal:absolute;mso-position-horizontal-relative:text;mso-position-vertical:absolute;mso-position-vertical-relative:text" o:allowincell="f" strokeweight=".55pt"/>
        </w:pict>
      </w:r>
    </w:p>
    <w:p w14:paraId="449EED16"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pict w14:anchorId="0264BB8E">
          <v:shape id="_x0000_s1382" type="#_x0000_t75" style="position:absolute;left:0;text-align:left;margin-left:66pt;margin-top:0;width:61.1pt;height:38.4pt;z-index:251633664;mso-position-horizontal:absolute;mso-position-horizontal-relative:text;mso-position-vertical:absolute;mso-position-vertical-relative:text" o:preferrelative="f" o:regroupid="42" o:allowincell="f">
            <v:imagedata r:id="rId13" o:title="お金" chromakey="white"/>
          </v:shape>
        </w:pict>
      </w:r>
      <w:r>
        <w:pict w14:anchorId="6D7BE676">
          <v:rect id="_x0000_s1480" style="position:absolute;left:0;text-align:left;margin-left:396.45pt;margin-top:.35pt;width:27.05pt;height:17.65pt;z-index:251637760;mso-position-horizontal:absolute;mso-position-horizontal-relative:text;mso-position-vertical:absolute;mso-position-vertical-relative:text" o:allowincell="f" filled="f" stroked="f">
            <v:textbox style="mso-next-textbox:#_x0000_s1480;mso-rotate-with-shape:t" inset="0,0,0,0">
              <w:txbxContent>
                <w:p w14:paraId="6623BBA8" w14:textId="77777777" w:rsidR="000A7144" w:rsidRDefault="00B966F6">
                  <w:pPr>
                    <w:spacing w:line="0" w:lineRule="atLeast"/>
                    <w:rPr>
                      <w:sz w:val="12"/>
                    </w:rPr>
                  </w:pPr>
                  <w:r>
                    <w:rPr>
                      <w:rFonts w:ascii="ＭＳ Ｐゴシック" w:eastAsia="ＭＳ Ｐゴシック" w:hAnsi="Times New Roman" w:hint="eastAsia"/>
                      <w:color w:val="000000"/>
                      <w:sz w:val="12"/>
                    </w:rPr>
                    <w:t>振込口座</w:t>
                  </w:r>
                </w:p>
              </w:txbxContent>
            </v:textbox>
          </v:rect>
        </w:pict>
      </w:r>
      <w:r>
        <w:pict w14:anchorId="45453FB2">
          <v:rect id="_x0000_s1486" style="position:absolute;left:0;text-align:left;margin-left:416.5pt;margin-top:16.55pt;width:34.5pt;height:10.45pt;z-index:251643904;mso-position-horizontal:absolute;mso-position-horizontal-relative:text;mso-position-vertical:absolute;mso-position-vertical-relative:text" o:allowincell="f" filled="f" stroked="f">
            <v:textbox style="mso-next-textbox:#_x0000_s1486;mso-rotate-with-shape:t" inset="0,0,0,0">
              <w:txbxContent>
                <w:p w14:paraId="36DC6837" w14:textId="77777777" w:rsidR="000A7144" w:rsidRDefault="00B966F6">
                  <w:pPr>
                    <w:spacing w:line="0" w:lineRule="atLeast"/>
                  </w:pPr>
                  <w:r>
                    <w:rPr>
                      <w:color w:val="000000"/>
                      <w:sz w:val="14"/>
                    </w:rPr>
                    <w:t>US$</w:t>
                  </w:r>
                  <w:r>
                    <w:rPr>
                      <w:rFonts w:hint="eastAsia"/>
                      <w:color w:val="000000"/>
                      <w:sz w:val="14"/>
                    </w:rPr>
                    <w:t>50000</w:t>
                  </w:r>
                </w:p>
              </w:txbxContent>
            </v:textbox>
          </v:rect>
        </w:pict>
      </w:r>
      <w:r>
        <w:pict w14:anchorId="0CA95FC4">
          <v:rect id="_x0000_s1481" style="position:absolute;left:0;text-align:left;margin-left:396.45pt;margin-top:8.8pt;width:27.05pt;height:18.2pt;z-index:251638784;mso-position-horizontal:absolute;mso-position-horizontal-relative:text;mso-position-vertical:absolute;mso-position-vertical-relative:text" o:allowincell="f" filled="f" stroked="f">
            <v:textbox style="mso-next-textbox:#_x0000_s1481;mso-rotate-with-shape:t" inset="0,0,0,0">
              <w:txbxContent>
                <w:p w14:paraId="77FB429D" w14:textId="77777777" w:rsidR="000A7144" w:rsidRDefault="00B966F6">
                  <w:pPr>
                    <w:spacing w:line="0" w:lineRule="atLeast"/>
                  </w:pPr>
                  <w:r>
                    <w:rPr>
                      <w:rFonts w:ascii="ＭＳ Ｐゴシック" w:eastAsia="ＭＳ Ｐゴシック" w:hAnsi="Times New Roman" w:hint="eastAsia"/>
                      <w:color w:val="000000"/>
                      <w:sz w:val="14"/>
                    </w:rPr>
                    <w:t xml:space="preserve">Ａ会社　</w:t>
                  </w:r>
                </w:p>
              </w:txbxContent>
            </v:textbox>
          </v:rect>
        </w:pict>
      </w:r>
    </w:p>
    <w:p w14:paraId="1FFA3910"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pict w14:anchorId="58CB9C59">
          <v:shape id="_x0000_s1383" type="#_x0000_t75" style="position:absolute;left:0;text-align:left;margin-left:126.5pt;margin-top:0;width:26.75pt;height:26.75pt;z-index:251634688;mso-position-horizontal:absolute;mso-position-horizontal-relative:text;mso-position-vertical:absolute;mso-position-vertical-relative:text" o:regroupid="42" o:allowincell="f">
            <v:imagedata r:id="rId14" o:title="stop" chromakey="#fdfeff"/>
          </v:shape>
        </w:pict>
      </w:r>
      <w:r>
        <w:pict w14:anchorId="1639DA60">
          <v:rect id="_x0000_s1487" style="position:absolute;left:0;text-align:left;margin-left:396.45pt;margin-top:7.85pt;width:32.55pt;height:19.15pt;z-index:251644928;mso-position-horizontal:absolute;mso-position-horizontal-relative:text;mso-position-vertical:absolute;mso-position-vertical-relative:text" o:allowincell="f" filled="f" stroked="f">
            <v:textbox style="mso-next-textbox:#_x0000_s1487;mso-rotate-with-shape:t" inset="0,0,0,0">
              <w:txbxContent>
                <w:p w14:paraId="51EABAFF" w14:textId="77777777" w:rsidR="000A7144" w:rsidRDefault="00B966F6">
                  <w:pPr>
                    <w:spacing w:line="0" w:lineRule="atLeast"/>
                  </w:pPr>
                  <w:r>
                    <w:rPr>
                      <w:rFonts w:ascii="ＭＳ Ｐゴシック" w:eastAsia="ＭＳ Ｐゴシック" w:hAnsi="Times New Roman" w:hint="eastAsia"/>
                      <w:color w:val="000000"/>
                      <w:sz w:val="14"/>
                    </w:rPr>
                    <w:t xml:space="preserve">Ａ会社　</w:t>
                  </w:r>
                </w:p>
              </w:txbxContent>
            </v:textbox>
          </v:rect>
        </w:pict>
      </w:r>
    </w:p>
    <w:p w14:paraId="5D6BED02"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10704989"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pict w14:anchorId="447B58C3">
          <v:roundrect id="_x0000_s1389" style="position:absolute;left:0;text-align:left;margin-left:379.5pt;margin-top:9pt;width:99.75pt;height:90pt;z-index:251635712;mso-position-horizontal:absolute;mso-position-horizontal-relative:text;mso-position-vertical:absolute;mso-position-vertical-relative:text" arcsize="10923f" o:regroupid="42" o:allowincell="f" fillcolor="#fc9" strokecolor="red" strokeweight="1pt">
            <v:shadow on="t" offset="6pt,-6pt"/>
            <v:textbox style="mso-next-textbox:#_x0000_s1389">
              <w:txbxContent>
                <w:p w14:paraId="766194B1" w14:textId="77777777" w:rsidR="000A7144" w:rsidRDefault="00B966F6">
                  <w:pPr>
                    <w:spacing w:line="0" w:lineRule="atLeast"/>
                    <w:rPr>
                      <w:rFonts w:eastAsia="ＭＳ ゴシック"/>
                      <w:sz w:val="21"/>
                    </w:rPr>
                  </w:pPr>
                  <w:r>
                    <w:rPr>
                      <w:rFonts w:eastAsia="ＭＳ ゴシック" w:hint="eastAsia"/>
                      <w:sz w:val="21"/>
                    </w:rPr>
                    <w:t>支払期限が来ても相手方企業がﾛｲﾔﾘﾃｨ</w:t>
                  </w:r>
                  <w:r>
                    <w:rPr>
                      <w:rFonts w:eastAsia="ＭＳ ゴシック" w:hint="eastAsia"/>
                      <w:sz w:val="21"/>
                    </w:rPr>
                    <w:t>-</w:t>
                  </w:r>
                  <w:r>
                    <w:rPr>
                      <w:rFonts w:eastAsia="ＭＳ ゴシック" w:hint="eastAsia"/>
                      <w:sz w:val="21"/>
                    </w:rPr>
                    <w:t>を払ってくれない</w:t>
                  </w:r>
                </w:p>
              </w:txbxContent>
            </v:textbox>
          </v:roundrect>
        </w:pict>
      </w:r>
      <w:r>
        <w:pict w14:anchorId="4B08FA0B">
          <v:roundrect id="_x0000_s1365" style="position:absolute;left:0;text-align:left;margin-left:209pt;margin-top:9pt;width:99.75pt;height:88.7pt;z-index:251629568;mso-position-horizontal:absolute;mso-position-horizontal-relative:text;mso-position-vertical:absolute;mso-position-vertical-relative:text" arcsize="10923f" o:regroupid="42" o:allowincell="f" fillcolor="#fcf" strokecolor="red" strokeweight="1pt">
            <v:shadow on="t" offset="6pt,-6pt"/>
            <v:textbox style="mso-next-textbox:#_x0000_s1365">
              <w:txbxContent>
                <w:p w14:paraId="3F358921" w14:textId="77777777" w:rsidR="000A7144" w:rsidRDefault="00B966F6">
                  <w:pPr>
                    <w:spacing w:line="0" w:lineRule="atLeast"/>
                    <w:rPr>
                      <w:rFonts w:eastAsia="ＭＳ ゴシック"/>
                      <w:sz w:val="21"/>
                    </w:rPr>
                  </w:pPr>
                  <w:r>
                    <w:rPr>
                      <w:rFonts w:eastAsia="ＭＳ ゴシック" w:hint="eastAsia"/>
                      <w:sz w:val="21"/>
                    </w:rPr>
                    <w:t>特許･ﾉｳﾊｳを提供している企業が破産してﾛｲﾔﾘﾃｨ</w:t>
                  </w:r>
                  <w:r>
                    <w:rPr>
                      <w:rFonts w:eastAsia="ＭＳ ゴシック" w:hint="eastAsia"/>
                      <w:sz w:val="21"/>
                    </w:rPr>
                    <w:t>-</w:t>
                  </w:r>
                  <w:r>
                    <w:rPr>
                      <w:rFonts w:eastAsia="ＭＳ ゴシック" w:hint="eastAsia"/>
                      <w:sz w:val="21"/>
                    </w:rPr>
                    <w:t>を支払ってくれない</w:t>
                  </w:r>
                </w:p>
              </w:txbxContent>
            </v:textbox>
          </v:roundrect>
        </w:pict>
      </w:r>
      <w:r>
        <w:pict w14:anchorId="326D6398">
          <v:roundrect id="_x0000_s1364" style="position:absolute;left:0;text-align:left;margin-left:44pt;margin-top:9pt;width:99.75pt;height:88.7pt;z-index:251670528;mso-position-horizontal:absolute;mso-position-horizontal-relative:text;mso-position-vertical:absolute;mso-position-vertical-relative:text" arcsize="10923f" o:regroupid="42" o:allowincell="f" fillcolor="#ccf" strokecolor="red" strokeweight="1pt">
            <v:shadow on="t" offset="6pt,-6pt"/>
            <v:textbox style="mso-next-textbox:#_x0000_s1364">
              <w:txbxContent>
                <w:p w14:paraId="70A5A132" w14:textId="77777777" w:rsidR="000A7144" w:rsidRDefault="00B966F6">
                  <w:pPr>
                    <w:pStyle w:val="30"/>
                  </w:pPr>
                  <w:r>
                    <w:rPr>
                      <w:rFonts w:hint="eastAsia"/>
                    </w:rPr>
                    <w:t>相手国の為替制限により、日本へのﾛｲﾔﾘﾃｨｰ送金が停止させられた</w:t>
                  </w:r>
                </w:p>
              </w:txbxContent>
            </v:textbox>
          </v:roundrect>
        </w:pict>
      </w:r>
    </w:p>
    <w:p w14:paraId="3EC1BE26"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29A8862E"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41306C66"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79BB6F26"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pict w14:anchorId="299291C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04" type="#_x0000_t67" style="position:absolute;left:0;text-align:left;margin-left:93.5pt;margin-top:9pt;width:38pt;height:74.8pt;rotation:325;z-index:251653120;mso-position-horizontal:absolute;mso-position-horizontal-relative:text;mso-position-vertical:absolute;mso-position-vertical-relative:text" o:regroupid="42" o:allowincell="f" stroked="f">
            <v:fill color2="red" focus="100%" type="gradient"/>
            <v:textbox style="layout-flow:vertical-ideographic"/>
          </v:shape>
        </w:pict>
      </w:r>
      <w:r>
        <w:rPr>
          <w:rFonts w:ascii="ＭＳ Ｐゴシック" w:eastAsia="ＭＳ Ｐゴシック" w:hAnsi="ＭＳ Ｐゴシック"/>
          <w:color w:val="0000FF"/>
        </w:rPr>
        <w:pict w14:anchorId="76EED3FB">
          <v:shape id="_x0000_s1390" type="#_x0000_t67" style="position:absolute;left:0;text-align:left;margin-left:394.65pt;margin-top:11.95pt;width:38pt;height:74.8pt;rotation:35;z-index:251628544;mso-position-horizontal:absolute;mso-position-horizontal-relative:text;mso-position-vertical:absolute;mso-position-vertical-relative:text" o:regroupid="42" o:allowincell="f" stroked="f">
            <v:fill color2="red" focus="100%" type="gradient"/>
            <v:textbox style="layout-flow:vertical-ideographic"/>
          </v:shape>
        </w:pict>
      </w:r>
    </w:p>
    <w:p w14:paraId="26A40CCD"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pict w14:anchorId="434744D6">
          <v:shape id="_x0000_s1372" type="#_x0000_t67" style="position:absolute;left:0;text-align:left;margin-left:242pt;margin-top:9pt;width:36.75pt;height:51.75pt;z-index:251652096;mso-position-horizontal:absolute;mso-position-horizontal-relative:text;mso-position-vertical:absolute;mso-position-vertical-relative:text" o:regroupid="42" o:allowincell="f" stroked="f">
            <v:fill color2="red" focus="100%" type="gradient"/>
            <v:textbox style="layout-flow:vertical-ideographic"/>
          </v:shape>
        </w:pict>
      </w:r>
    </w:p>
    <w:p w14:paraId="7E8BE205"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576AD9F1"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3937E3C5"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3029C1A7"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4CF6E947"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376018D1"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7CA4E376"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5CB72864"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79956E59"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pict w14:anchorId="20289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75" type="#_x0000_t136" style="position:absolute;left:0;text-align:left;margin-left:174pt;margin-top:2.2pt;width:147.3pt;height:24.8pt;z-index:251631616;mso-position-horizontal:absolute;mso-position-horizontal-relative:text;mso-position-vertical:absolute;mso-position-vertical-relative:text" o:regroupid="42" o:allowincell="f" fillcolor="#f90" stroked="f">
            <v:shadow on="t" color="red" offset=",0" offset2="-2pt,-4pt"/>
            <v:textpath style="font-family:&quot;ＭＳ ゴシック&quot;;v-text-reverse:t;v-text-kern:t" trim="t" fitpath="t" string="保険金お支払い"/>
            <o:lock v:ext="edit" aspectratio="t"/>
          </v:shape>
        </w:pict>
      </w:r>
      <w:r>
        <w:rPr>
          <w:rFonts w:ascii="ＭＳ Ｐゴシック" w:eastAsia="ＭＳ Ｐゴシック" w:hAnsi="ＭＳ Ｐゴシック"/>
          <w:color w:val="0000FF"/>
        </w:rPr>
        <w:pict w14:anchorId="50CCB0D1">
          <v:shape id="_x0000_s1424" type="#_x0000_t202" style="position:absolute;left:0;text-align:left;margin-left:169pt;margin-top:33pt;width:162.6pt;height:30pt;z-index:251654144;mso-position-horizontal:absolute;mso-position-horizontal-relative:text;mso-position-vertical:absolute;mso-position-vertical-relative:text" o:allowincell="f" fillcolor="blue" strokecolor="blue">
            <o:lock v:ext="edit" aspectratio="t"/>
            <v:textbox style="mso-next-textbox:#_x0000_s1424">
              <w:txbxContent>
                <w:p w14:paraId="5537762C" w14:textId="77777777" w:rsidR="000A7144" w:rsidRDefault="00B966F6">
                  <w:pPr>
                    <w:pStyle w:val="1"/>
                    <w:spacing w:line="0" w:lineRule="atLeast"/>
                    <w:rPr>
                      <w:rFonts w:ascii="ＭＳ ゴシック" w:eastAsia="ＭＳ ゴシック" w:hAnsi="ＭＳ ゴシック"/>
                      <w:b w:val="0"/>
                      <w:color w:val="FFFFFF"/>
                      <w:sz w:val="28"/>
                    </w:rPr>
                  </w:pPr>
                  <w:r>
                    <w:rPr>
                      <w:rFonts w:ascii="ＭＳ ゴシック" w:eastAsia="ＭＳ ゴシック" w:hAnsi="ＭＳ ゴシック" w:hint="eastAsia"/>
                      <w:color w:val="FFFFFF"/>
                      <w:sz w:val="20"/>
                      <w:vertAlign w:val="superscript"/>
                    </w:rPr>
                    <w:t>独立行政法人</w:t>
                  </w:r>
                  <w:r>
                    <w:rPr>
                      <w:rFonts w:ascii="ＭＳ ゴシック" w:eastAsia="ＭＳ ゴシック" w:hAnsi="ＭＳ ゴシック" w:hint="eastAsia"/>
                      <w:color w:val="FFFFFF"/>
                      <w:sz w:val="36"/>
                    </w:rPr>
                    <w:t>日本貿易保険</w:t>
                  </w:r>
                </w:p>
              </w:txbxContent>
            </v:textbox>
          </v:shape>
        </w:pict>
      </w:r>
    </w:p>
    <w:p w14:paraId="74B74D5B"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371F942B"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rPr>
          <w:rFonts w:ascii="ＭＳ Ｐゴシック" w:eastAsia="ＭＳ Ｐゴシック" w:hAnsi="ＭＳ Ｐゴシック"/>
          <w:color w:val="0000FF"/>
        </w:rPr>
        <w:pict w14:anchorId="57A834A4">
          <v:rect id="_x0000_s1053" style="position:absolute;left:0;text-align:left;margin-left:5.5pt;margin-top:9pt;width:539pt;height:27pt;z-index:251619328;mso-position-horizontal:absolute;mso-position-horizontal-relative:text;mso-position-vertical:absolute;mso-position-vertical-relative:text" o:allowincell="f" fillcolor="#936" stroked="f">
            <v:fill color2="fill lighten(48)" angle="-90" method="linear sigma" focus="100%" type="gradient"/>
            <v:textbox style="mso-next-textbox:#_x0000_s1053">
              <w:txbxContent>
                <w:p w14:paraId="3B442573" w14:textId="77777777" w:rsidR="000A7144" w:rsidRDefault="00B966F6">
                  <w:pPr>
                    <w:rPr>
                      <w:rFonts w:eastAsia="ＭＳ Ｐゴシック"/>
                      <w:b/>
                      <w:color w:val="FFFFFF"/>
                      <w:sz w:val="24"/>
                    </w:rPr>
                  </w:pPr>
                  <w:r>
                    <w:rPr>
                      <w:rFonts w:eastAsia="ＭＳ Ｐゴシック" w:hint="eastAsia"/>
                      <w:b/>
                      <w:color w:val="FFFFFF"/>
                      <w:sz w:val="24"/>
                    </w:rPr>
                    <w:t>２．　保険でてん補されるリスク</w:t>
                  </w:r>
                </w:p>
              </w:txbxContent>
            </v:textbox>
          </v:rect>
        </w:pict>
      </w:r>
    </w:p>
    <w:p w14:paraId="5184160E"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534EE828" w14:textId="77777777" w:rsidR="000A7144" w:rsidRDefault="00FE7F46">
      <w:pPr>
        <w:pStyle w:val="a3"/>
        <w:tabs>
          <w:tab w:val="clear" w:pos="4252"/>
          <w:tab w:val="clear" w:pos="8504"/>
        </w:tabs>
        <w:snapToGrid/>
        <w:rPr>
          <w:rFonts w:ascii="ＭＳ Ｐゴシック" w:eastAsia="ＭＳ Ｐゴシック" w:hAnsi="ＭＳ Ｐゴシック"/>
          <w:color w:val="0000FF"/>
        </w:rPr>
      </w:pPr>
      <w:r>
        <w:rPr>
          <w:rFonts w:ascii="ＭＳ Ｐゴシック" w:eastAsia="ＭＳ Ｐゴシック" w:hAnsi="ＭＳ Ｐゴシック"/>
          <w:sz w:val="18"/>
        </w:rPr>
        <w:pict w14:anchorId="6AF854F0">
          <v:roundrect id="_x0000_s1297" style="position:absolute;left:0;text-align:left;margin-left:5.5pt;margin-top:9pt;width:506pt;height:156.25pt;z-index:251624448;mso-position-horizontal:absolute;mso-position-horizontal-relative:text;mso-position-vertical:absolute;mso-position-vertical-relative:text" arcsize="10923f" o:regroupid="46" o:allowincell="f" fillcolor="#cff" strokecolor="#36f" strokeweight=".5pt">
            <v:textbox style="mso-next-textbox:#_x0000_s1297">
              <w:txbxContent>
                <w:p w14:paraId="6002018F" w14:textId="77777777" w:rsidR="000A7144" w:rsidRDefault="00B966F6">
                  <w:pPr>
                    <w:tabs>
                      <w:tab w:val="left" w:pos="1052"/>
                      <w:tab w:val="num" w:pos="4185"/>
                    </w:tabs>
                    <w:spacing w:line="0" w:lineRule="atLeast"/>
                    <w:rPr>
                      <w:rFonts w:ascii="ＭＳ ゴシック" w:eastAsia="ＭＳ ゴシック" w:hAnsi="ＭＳ Ｐゴシック"/>
                      <w:b/>
                      <w:color w:val="0000FF"/>
                      <w:sz w:val="18"/>
                    </w:rPr>
                  </w:pPr>
                  <w:r>
                    <w:rPr>
                      <w:rFonts w:ascii="ＭＳ ゴシック" w:eastAsia="ＭＳ ゴシック" w:hAnsi="ＭＳ Ｐゴシック" w:hint="eastAsia"/>
                      <w:b/>
                      <w:color w:val="0000FF"/>
                      <w:sz w:val="18"/>
                    </w:rPr>
                    <w:t>＊非常危険</w:t>
                  </w:r>
                </w:p>
                <w:p w14:paraId="4802B533" w14:textId="77777777" w:rsidR="000A7144" w:rsidRDefault="00B966F6">
                  <w:pPr>
                    <w:spacing w:line="0" w:lineRule="atLeast"/>
                    <w:rPr>
                      <w:rFonts w:ascii="ＭＳ Ｐゴシック" w:eastAsia="ＭＳ Ｐゴシック"/>
                      <w:color w:val="0000FF"/>
                      <w:sz w:val="18"/>
                    </w:rPr>
                  </w:pPr>
                  <w:r>
                    <w:rPr>
                      <w:rFonts w:ascii="ＭＳ Ｐゴシック" w:eastAsia="ＭＳ Ｐゴシック" w:hint="eastAsia"/>
                      <w:color w:val="0000FF"/>
                    </w:rPr>
                    <w:t xml:space="preserve">　</w:t>
                  </w:r>
                  <w:r>
                    <w:rPr>
                      <w:rFonts w:ascii="ＭＳ Ｐゴシック" w:eastAsia="ＭＳ Ｐゴシック" w:hint="eastAsia"/>
                      <w:color w:val="0000FF"/>
                      <w:sz w:val="18"/>
                    </w:rPr>
                    <w:t>特許・ﾉｳﾊｳ等を提供した場合において、仕向国における戦争等または仕向国の外貨不足等の事情等の以下の事由により、</w:t>
                  </w:r>
                  <w:r>
                    <w:rPr>
                      <w:rFonts w:ascii="ＭＳ Ｐゴシック" w:eastAsia="ＭＳ Ｐゴシック" w:hint="eastAsia"/>
                      <w:color w:val="0000FF"/>
                      <w:sz w:val="18"/>
                      <w:u w:val="single"/>
                    </w:rPr>
                    <w:t>その対価を回収することが出来なくなったために受ける損失</w:t>
                  </w:r>
                  <w:r>
                    <w:rPr>
                      <w:rFonts w:ascii="ＭＳ Ｐゴシック" w:eastAsia="ＭＳ Ｐゴシック" w:hint="eastAsia"/>
                      <w:color w:val="0000FF"/>
                      <w:sz w:val="18"/>
                    </w:rPr>
                    <w:t>をカバーいたします。</w:t>
                  </w:r>
                </w:p>
                <w:p w14:paraId="2AEE2EBC" w14:textId="77777777" w:rsidR="000A7144" w:rsidRDefault="00B966F6">
                  <w:pPr>
                    <w:numPr>
                      <w:ilvl w:val="0"/>
                      <w:numId w:val="20"/>
                    </w:numPr>
                    <w:spacing w:line="0" w:lineRule="atLeast"/>
                    <w:rPr>
                      <w:rFonts w:ascii="ＭＳ Ｐゴシック" w:eastAsia="ＭＳ Ｐゴシック"/>
                      <w:color w:val="0000FF"/>
                      <w:sz w:val="16"/>
                    </w:rPr>
                  </w:pPr>
                  <w:r>
                    <w:rPr>
                      <w:rFonts w:ascii="ＭＳ Ｐゴシック" w:eastAsia="ＭＳ Ｐゴシック" w:hint="eastAsia"/>
                      <w:color w:val="0000FF"/>
                      <w:sz w:val="16"/>
                    </w:rPr>
                    <w:t>外国において実施される為替取引の制限または禁止</w:t>
                  </w:r>
                </w:p>
                <w:p w14:paraId="0E83A789" w14:textId="77777777" w:rsidR="000A7144" w:rsidRDefault="00B966F6">
                  <w:pPr>
                    <w:numPr>
                      <w:ilvl w:val="0"/>
                      <w:numId w:val="20"/>
                    </w:numPr>
                    <w:spacing w:line="0" w:lineRule="atLeast"/>
                    <w:rPr>
                      <w:rFonts w:ascii="ＭＳ Ｐゴシック" w:eastAsia="ＭＳ Ｐゴシック"/>
                      <w:color w:val="0000FF"/>
                      <w:sz w:val="16"/>
                    </w:rPr>
                  </w:pPr>
                  <w:r>
                    <w:rPr>
                      <w:rFonts w:ascii="ＭＳ Ｐゴシック" w:eastAsia="ＭＳ Ｐゴシック" w:hint="eastAsia"/>
                      <w:color w:val="0000FF"/>
                      <w:sz w:val="16"/>
                    </w:rPr>
                    <w:t>仕向国において実施される輸入の制限または禁止</w:t>
                  </w:r>
                </w:p>
                <w:p w14:paraId="6BBEDFF3" w14:textId="77777777" w:rsidR="000A7144" w:rsidRDefault="00B966F6">
                  <w:pPr>
                    <w:numPr>
                      <w:ilvl w:val="0"/>
                      <w:numId w:val="20"/>
                    </w:numPr>
                    <w:spacing w:line="0" w:lineRule="atLeast"/>
                    <w:rPr>
                      <w:rFonts w:eastAsia="ＭＳ ゴシック"/>
                      <w:color w:val="0000FF"/>
                      <w:sz w:val="16"/>
                    </w:rPr>
                  </w:pPr>
                  <w:r>
                    <w:rPr>
                      <w:rFonts w:ascii="ＭＳ Ｐゴシック" w:eastAsia="ＭＳ Ｐゴシック" w:hint="eastAsia"/>
                      <w:color w:val="0000FF"/>
                      <w:sz w:val="16"/>
                    </w:rPr>
                    <w:t>外国における戦争、革命または内乱による為替取引の途絶</w:t>
                  </w:r>
                </w:p>
                <w:p w14:paraId="14A25B6D" w14:textId="77777777" w:rsidR="000A7144" w:rsidRDefault="00B966F6">
                  <w:pPr>
                    <w:numPr>
                      <w:ilvl w:val="0"/>
                      <w:numId w:val="20"/>
                    </w:numPr>
                    <w:spacing w:line="0" w:lineRule="atLeast"/>
                    <w:rPr>
                      <w:rFonts w:eastAsia="ＭＳ ゴシック"/>
                      <w:color w:val="0000FF"/>
                      <w:sz w:val="16"/>
                    </w:rPr>
                  </w:pPr>
                  <w:r>
                    <w:rPr>
                      <w:rFonts w:ascii="ＭＳ Ｐゴシック" w:eastAsia="ＭＳ Ｐゴシック" w:hint="eastAsia"/>
                      <w:color w:val="0000FF"/>
                      <w:sz w:val="16"/>
                    </w:rPr>
                    <w:t>仕向国における戦争、革命または内乱によりその国に輸入することができないこと</w:t>
                  </w:r>
                </w:p>
                <w:p w14:paraId="339A18AD" w14:textId="77777777" w:rsidR="000A7144" w:rsidRDefault="00B966F6">
                  <w:pPr>
                    <w:numPr>
                      <w:ilvl w:val="0"/>
                      <w:numId w:val="20"/>
                    </w:numPr>
                    <w:spacing w:line="0" w:lineRule="atLeast"/>
                    <w:rPr>
                      <w:rFonts w:eastAsia="ＭＳ ゴシック"/>
                      <w:color w:val="0000FF"/>
                      <w:sz w:val="16"/>
                    </w:rPr>
                  </w:pPr>
                  <w:r>
                    <w:rPr>
                      <w:rFonts w:ascii="ＭＳ Ｐゴシック" w:eastAsia="ＭＳ Ｐゴシック" w:hint="eastAsia"/>
                      <w:color w:val="0000FF"/>
                      <w:sz w:val="16"/>
                    </w:rPr>
                    <w:t>本邦外において生じた事由による仕向国への輸送の途絶</w:t>
                  </w:r>
                </w:p>
                <w:p w14:paraId="39B1618A" w14:textId="77777777" w:rsidR="000A7144" w:rsidRDefault="00B966F6">
                  <w:pPr>
                    <w:numPr>
                      <w:ilvl w:val="0"/>
                      <w:numId w:val="20"/>
                    </w:numPr>
                    <w:spacing w:line="0" w:lineRule="atLeast"/>
                    <w:rPr>
                      <w:rFonts w:eastAsia="ＭＳ ゴシック"/>
                      <w:color w:val="0000FF"/>
                      <w:sz w:val="16"/>
                    </w:rPr>
                  </w:pPr>
                  <w:r>
                    <w:rPr>
                      <w:rFonts w:ascii="ＭＳ Ｐゴシック" w:eastAsia="ＭＳ Ｐゴシック" w:hint="eastAsia"/>
                      <w:color w:val="0000FF"/>
                      <w:sz w:val="16"/>
                    </w:rPr>
                    <w:t>政府間合意に基づく債務繰延べ協定または支払国に起因する外貨送金遅延</w:t>
                  </w:r>
                </w:p>
                <w:p w14:paraId="64F7C9EA" w14:textId="77777777" w:rsidR="000A7144" w:rsidRDefault="00B966F6">
                  <w:pPr>
                    <w:numPr>
                      <w:ilvl w:val="0"/>
                      <w:numId w:val="20"/>
                    </w:numPr>
                    <w:spacing w:line="0" w:lineRule="atLeast"/>
                    <w:rPr>
                      <w:rFonts w:eastAsia="ＭＳ ゴシック"/>
                      <w:color w:val="0000FF"/>
                      <w:sz w:val="16"/>
                    </w:rPr>
                  </w:pPr>
                  <w:r>
                    <w:rPr>
                      <w:rFonts w:ascii="ＭＳ Ｐゴシック" w:eastAsia="ＭＳ Ｐゴシック" w:hint="eastAsia"/>
                      <w:color w:val="0000FF"/>
                      <w:sz w:val="16"/>
                    </w:rPr>
                    <w:t>上に掲げるもののほか、本邦外において生じた事由（保険契約締結の当時取得することを必要とした輸入許可または為替の割当を取得できないこと及び保険契約締結の当時取得していた輸入許可の効力に附せられていた条件または期限により輸入許可が効力を失ったことを除く。）であって、輸出契約等の当事者の責めに帰することができないもの</w:t>
                  </w:r>
                </w:p>
              </w:txbxContent>
            </v:textbox>
          </v:roundrect>
        </w:pict>
      </w:r>
    </w:p>
    <w:p w14:paraId="152D34E7" w14:textId="77777777" w:rsidR="000A7144" w:rsidRDefault="000A7144">
      <w:pPr>
        <w:pStyle w:val="a3"/>
        <w:tabs>
          <w:tab w:val="clear" w:pos="4252"/>
          <w:tab w:val="clear" w:pos="8504"/>
        </w:tabs>
        <w:snapToGrid/>
        <w:rPr>
          <w:rFonts w:ascii="ＭＳ Ｐゴシック" w:eastAsia="ＭＳ Ｐゴシック" w:hAnsi="ＭＳ Ｐゴシック"/>
          <w:color w:val="0000FF"/>
        </w:rPr>
      </w:pPr>
    </w:p>
    <w:p w14:paraId="02534AC1" w14:textId="77777777" w:rsidR="000A7144" w:rsidRDefault="000A7144">
      <w:pPr>
        <w:ind w:right="6445"/>
        <w:rPr>
          <w:rFonts w:ascii="ＭＳ Ｐゴシック" w:eastAsia="ＭＳ Ｐゴシック" w:hAnsi="ＭＳ Ｐゴシック"/>
          <w:sz w:val="18"/>
        </w:rPr>
      </w:pPr>
    </w:p>
    <w:p w14:paraId="50677081" w14:textId="77777777" w:rsidR="000A7144" w:rsidRDefault="000A7144">
      <w:pPr>
        <w:ind w:right="6445"/>
        <w:rPr>
          <w:rFonts w:ascii="ＭＳ Ｐゴシック" w:eastAsia="ＭＳ Ｐゴシック" w:hAnsi="ＭＳ Ｐゴシック"/>
          <w:sz w:val="18"/>
        </w:rPr>
      </w:pPr>
    </w:p>
    <w:p w14:paraId="2B53ED04" w14:textId="77777777" w:rsidR="000A7144" w:rsidRDefault="000A7144">
      <w:pPr>
        <w:ind w:right="6445"/>
        <w:rPr>
          <w:rFonts w:ascii="ＭＳ Ｐゴシック" w:eastAsia="ＭＳ Ｐゴシック" w:hAnsi="ＭＳ Ｐゴシック"/>
          <w:sz w:val="18"/>
        </w:rPr>
      </w:pPr>
    </w:p>
    <w:p w14:paraId="4DB88F5D" w14:textId="77777777" w:rsidR="000A7144" w:rsidRDefault="000A7144">
      <w:pPr>
        <w:ind w:right="6445"/>
        <w:rPr>
          <w:rFonts w:ascii="ＭＳ Ｐゴシック" w:eastAsia="ＭＳ Ｐゴシック" w:hAnsi="ＭＳ Ｐゴシック"/>
          <w:sz w:val="18"/>
        </w:rPr>
      </w:pPr>
    </w:p>
    <w:p w14:paraId="3C60C59E" w14:textId="77777777" w:rsidR="000A7144" w:rsidRDefault="000A7144">
      <w:pPr>
        <w:ind w:right="6445"/>
        <w:rPr>
          <w:rFonts w:ascii="ＭＳ Ｐゴシック" w:eastAsia="ＭＳ Ｐゴシック" w:hAnsi="ＭＳ Ｐゴシック"/>
          <w:sz w:val="18"/>
        </w:rPr>
      </w:pPr>
    </w:p>
    <w:p w14:paraId="678A0847" w14:textId="77777777" w:rsidR="000A7144" w:rsidRDefault="000A7144">
      <w:pPr>
        <w:ind w:right="6445"/>
        <w:rPr>
          <w:rFonts w:ascii="ＭＳ Ｐゴシック" w:eastAsia="ＭＳ Ｐゴシック" w:hAnsi="ＭＳ Ｐゴシック"/>
          <w:sz w:val="18"/>
        </w:rPr>
      </w:pPr>
    </w:p>
    <w:p w14:paraId="356C6961" w14:textId="77777777" w:rsidR="000A7144" w:rsidRDefault="000A7144">
      <w:pPr>
        <w:ind w:right="6445"/>
        <w:rPr>
          <w:rFonts w:ascii="ＭＳ Ｐゴシック" w:eastAsia="ＭＳ Ｐゴシック" w:hAnsi="ＭＳ Ｐゴシック"/>
          <w:sz w:val="18"/>
        </w:rPr>
      </w:pPr>
    </w:p>
    <w:p w14:paraId="1B13830F" w14:textId="77777777" w:rsidR="000A7144" w:rsidRDefault="00FE7F46">
      <w:pPr>
        <w:ind w:right="6445"/>
        <w:rPr>
          <w:rFonts w:ascii="ＭＳ Ｐゴシック" w:eastAsia="ＭＳ Ｐゴシック" w:hAnsi="ＭＳ Ｐゴシック"/>
          <w:sz w:val="18"/>
        </w:rPr>
      </w:pPr>
      <w:r>
        <w:rPr>
          <w:rFonts w:ascii="ＭＳ Ｐゴシック" w:eastAsia="ＭＳ Ｐゴシック" w:hAnsi="ＭＳ Ｐゴシック"/>
          <w:sz w:val="18"/>
        </w:rPr>
        <w:pict w14:anchorId="53DF6177">
          <v:group id="_x0000_s1427" style="position:absolute;left:0;text-align:left;margin-left:5.5pt;margin-top:9pt;width:398pt;height:126pt;z-index:251623424" coordorigin="481,3731" coordsize="7960,2880" o:allowincell="f">
            <v:roundrect id="_x0000_s1309" style="position:absolute;left:521;top:3731;width:7920;height:2880" arcsize="10923f" o:regroupid="44" fillcolor="#fc9" stroked="f" strokecolor="#36f" strokeweight=".5pt">
              <v:textbox style="mso-next-textbox:#_x0000_s1309">
                <w:txbxContent>
                  <w:p w14:paraId="49B85629" w14:textId="77777777" w:rsidR="000A7144" w:rsidRDefault="00B966F6">
                    <w:pPr>
                      <w:rPr>
                        <w:rFonts w:eastAsia="ＭＳ ゴシック"/>
                        <w:sz w:val="18"/>
                      </w:rPr>
                    </w:pPr>
                    <w:r>
                      <w:rPr>
                        <w:rFonts w:eastAsia="ＭＳ ゴシック" w:hint="eastAsia"/>
                        <w:b/>
                        <w:color w:val="FF0000"/>
                        <w:sz w:val="18"/>
                      </w:rPr>
                      <w:t>＊信用危険</w:t>
                    </w:r>
                  </w:p>
                </w:txbxContent>
              </v:textbox>
            </v:roundrect>
            <v:shape id="_x0000_s1310" type="#_x0000_t202" style="position:absolute;left:481;top:4209;width:7960;height:2267" o:regroupid="44" filled="f" stroked="f" strokecolor="blue" strokeweight="1pt">
              <v:textbox style="mso-next-textbox:#_x0000_s1310">
                <w:txbxContent>
                  <w:p w14:paraId="67F3D356" w14:textId="77777777" w:rsidR="000A7144" w:rsidRDefault="00B966F6">
                    <w:pPr>
                      <w:spacing w:line="0" w:lineRule="atLeast"/>
                      <w:rPr>
                        <w:rFonts w:eastAsia="ＭＳ ゴシック"/>
                        <w:sz w:val="18"/>
                      </w:rPr>
                    </w:pPr>
                    <w:r>
                      <w:rPr>
                        <w:rFonts w:eastAsia="ＭＳ ゴシック" w:hint="eastAsia"/>
                        <w:sz w:val="18"/>
                      </w:rPr>
                      <w:t xml:space="preserve">　</w:t>
                    </w:r>
                    <w:r>
                      <w:rPr>
                        <w:rFonts w:eastAsia="ＭＳ ゴシック" w:hint="eastAsia"/>
                        <w:sz w:val="18"/>
                      </w:rPr>
                      <w:t>特許・ﾉｳﾊｳ等を提供した場合において、相手方の破産や債務不履行</w:t>
                    </w:r>
                  </w:p>
                  <w:p w14:paraId="0FFF6B5A" w14:textId="77777777" w:rsidR="000A7144" w:rsidRDefault="00B966F6">
                    <w:pPr>
                      <w:spacing w:line="0" w:lineRule="atLeast"/>
                      <w:rPr>
                        <w:rFonts w:eastAsia="ＭＳ ゴシック"/>
                        <w:sz w:val="18"/>
                        <w:u w:val="single"/>
                      </w:rPr>
                    </w:pPr>
                    <w:r>
                      <w:rPr>
                        <w:rFonts w:eastAsia="ＭＳ ゴシック" w:hint="eastAsia"/>
                        <w:sz w:val="18"/>
                      </w:rPr>
                      <w:t xml:space="preserve">　といった以下の事由により、</w:t>
                    </w:r>
                    <w:r>
                      <w:rPr>
                        <w:rFonts w:eastAsia="ＭＳ ゴシック" w:hint="eastAsia"/>
                        <w:sz w:val="18"/>
                        <w:u w:val="single"/>
                      </w:rPr>
                      <w:t>その対価を回収することができなくなく</w:t>
                    </w:r>
                  </w:p>
                  <w:p w14:paraId="54C61EC1" w14:textId="77777777" w:rsidR="000A7144" w:rsidRDefault="00B966F6">
                    <w:pPr>
                      <w:spacing w:line="0" w:lineRule="atLeast"/>
                      <w:rPr>
                        <w:rFonts w:eastAsia="ＭＳ ゴシック"/>
                        <w:sz w:val="18"/>
                      </w:rPr>
                    </w:pPr>
                    <w:r>
                      <w:rPr>
                        <w:rFonts w:eastAsia="ＭＳ ゴシック" w:hint="eastAsia"/>
                        <w:sz w:val="18"/>
                      </w:rPr>
                      <w:t xml:space="preserve">　</w:t>
                    </w:r>
                    <w:r>
                      <w:rPr>
                        <w:rFonts w:eastAsia="ＭＳ ゴシック" w:hint="eastAsia"/>
                        <w:sz w:val="18"/>
                        <w:u w:val="single"/>
                      </w:rPr>
                      <w:t>なったために受ける損失</w:t>
                    </w:r>
                    <w:r>
                      <w:rPr>
                        <w:rFonts w:eastAsia="ＭＳ ゴシック" w:hint="eastAsia"/>
                        <w:sz w:val="18"/>
                      </w:rPr>
                      <w:t>をカバーいたします。</w:t>
                    </w:r>
                  </w:p>
                  <w:p w14:paraId="4F96C1C1" w14:textId="77777777" w:rsidR="000A7144" w:rsidRDefault="000A7144">
                    <w:pPr>
                      <w:tabs>
                        <w:tab w:val="num" w:pos="1470"/>
                      </w:tabs>
                      <w:spacing w:line="0" w:lineRule="atLeast"/>
                      <w:rPr>
                        <w:rFonts w:eastAsia="ＭＳ ゴシック"/>
                        <w:sz w:val="18"/>
                      </w:rPr>
                    </w:pPr>
                  </w:p>
                  <w:p w14:paraId="6593FBAD" w14:textId="77777777" w:rsidR="000A7144" w:rsidRDefault="00B966F6">
                    <w:pPr>
                      <w:tabs>
                        <w:tab w:val="num" w:pos="1470"/>
                      </w:tabs>
                      <w:spacing w:line="0" w:lineRule="atLeast"/>
                      <w:rPr>
                        <w:rFonts w:eastAsia="ＭＳ ゴシック"/>
                        <w:sz w:val="16"/>
                      </w:rPr>
                    </w:pPr>
                    <w:r>
                      <w:rPr>
                        <w:rFonts w:eastAsia="ＭＳ ゴシック" w:hint="eastAsia"/>
                        <w:sz w:val="18"/>
                      </w:rPr>
                      <w:t xml:space="preserve">　</w:t>
                    </w:r>
                    <w:r>
                      <w:rPr>
                        <w:rFonts w:eastAsia="ＭＳ ゴシック" w:hint="eastAsia"/>
                        <w:sz w:val="16"/>
                      </w:rPr>
                      <w:t>①輸出契約等の相手方の破産（破産の事実が外国の公的機関により明らかにされ、</w:t>
                    </w:r>
                  </w:p>
                  <w:p w14:paraId="792B11A2" w14:textId="77777777" w:rsidR="000A7144" w:rsidRDefault="00B966F6">
                    <w:pPr>
                      <w:spacing w:line="0" w:lineRule="atLeast"/>
                      <w:rPr>
                        <w:rFonts w:eastAsia="ＭＳ ゴシック"/>
                        <w:sz w:val="18"/>
                      </w:rPr>
                    </w:pPr>
                    <w:r>
                      <w:rPr>
                        <w:rFonts w:eastAsia="ＭＳ ゴシック" w:hint="eastAsia"/>
                        <w:sz w:val="16"/>
                      </w:rPr>
                      <w:t xml:space="preserve">　　かつ、在外の日本の公的機関により確認された場合に限る。）</w:t>
                    </w:r>
                  </w:p>
                  <w:p w14:paraId="04506260" w14:textId="77777777" w:rsidR="000A7144" w:rsidRDefault="00B966F6">
                    <w:pPr>
                      <w:spacing w:line="0" w:lineRule="atLeast"/>
                      <w:rPr>
                        <w:rFonts w:eastAsia="ＭＳ ゴシック"/>
                        <w:sz w:val="16"/>
                      </w:rPr>
                    </w:pPr>
                    <w:r>
                      <w:rPr>
                        <w:rFonts w:eastAsia="ＭＳ ゴシック" w:hint="eastAsia"/>
                        <w:sz w:val="16"/>
                      </w:rPr>
                      <w:t xml:space="preserve">　②輸出契約等の相手方の３月以上の債務の履行遅滞（お客様の責めに帰することが</w:t>
                    </w:r>
                  </w:p>
                  <w:p w14:paraId="1ADAAD5B" w14:textId="77777777" w:rsidR="000A7144" w:rsidRDefault="00B966F6">
                    <w:pPr>
                      <w:spacing w:line="0" w:lineRule="atLeast"/>
                      <w:rPr>
                        <w:rFonts w:eastAsia="ＭＳ ゴシック"/>
                        <w:sz w:val="18"/>
                      </w:rPr>
                    </w:pPr>
                    <w:r>
                      <w:rPr>
                        <w:rFonts w:eastAsia="ＭＳ ゴシック" w:hint="eastAsia"/>
                        <w:sz w:val="16"/>
                      </w:rPr>
                      <w:t xml:space="preserve">　　できないものに限る。）</w:t>
                    </w:r>
                  </w:p>
                </w:txbxContent>
              </v:textbox>
            </v:shape>
          </v:group>
        </w:pict>
      </w:r>
    </w:p>
    <w:p w14:paraId="5697A19A" w14:textId="77777777" w:rsidR="000A7144" w:rsidRDefault="000A7144">
      <w:pPr>
        <w:ind w:right="6445"/>
        <w:rPr>
          <w:rFonts w:ascii="ＭＳ Ｐゴシック" w:eastAsia="ＭＳ Ｐゴシック" w:hAnsi="ＭＳ Ｐゴシック"/>
          <w:sz w:val="18"/>
        </w:rPr>
      </w:pPr>
    </w:p>
    <w:p w14:paraId="121F71E8" w14:textId="77777777" w:rsidR="000A7144" w:rsidRDefault="00FE7F46">
      <w:pPr>
        <w:ind w:right="6445"/>
        <w:rPr>
          <w:rFonts w:ascii="ＭＳ Ｐゴシック" w:eastAsia="ＭＳ Ｐゴシック" w:hAnsi="ＭＳ Ｐゴシック"/>
          <w:sz w:val="18"/>
        </w:rPr>
      </w:pPr>
      <w:r>
        <w:rPr>
          <w:rFonts w:ascii="ＭＳ Ｐゴシック" w:eastAsia="ＭＳ Ｐゴシック" w:hAnsi="ＭＳ Ｐゴシック"/>
          <w:color w:val="000000"/>
        </w:rPr>
        <w:pict w14:anchorId="3BAAE9D2">
          <v:group id="_x0000_s1068" style="position:absolute;left:0;text-align:left;margin-left:352pt;margin-top:4.8pt;width:139.1pt;height:45.3pt;z-index:251655168" coordorigin="2048,13106" coordsize="3112,1086" o:allowincell="f">
            <v:shape id="_x0000_s1069" type="#_x0000_t75" style="position:absolute;left:2048;top:13209;width:1734;height:927">
              <v:imagedata r:id="rId12" o:title="" chromakey="white"/>
            </v:shape>
            <v:shape id="_x0000_s1070" type="#_x0000_t75" style="position:absolute;left:3480;top:13106;width:1680;height:1086">
              <v:imagedata r:id="rId15" o:title="工場" chromakey="white"/>
            </v:shape>
          </v:group>
        </w:pict>
      </w:r>
    </w:p>
    <w:p w14:paraId="5B618667" w14:textId="77777777" w:rsidR="000A7144" w:rsidRDefault="000A7144">
      <w:pPr>
        <w:ind w:right="6445"/>
        <w:rPr>
          <w:rFonts w:ascii="ＭＳ Ｐゴシック" w:eastAsia="ＭＳ Ｐゴシック" w:hAnsi="ＭＳ Ｐゴシック"/>
          <w:sz w:val="18"/>
        </w:rPr>
      </w:pPr>
    </w:p>
    <w:p w14:paraId="476E154E" w14:textId="77777777" w:rsidR="000A7144" w:rsidRDefault="000A7144">
      <w:pPr>
        <w:ind w:right="6445"/>
        <w:rPr>
          <w:rFonts w:ascii="ＭＳ Ｐゴシック" w:eastAsia="ＭＳ Ｐゴシック" w:hAnsi="ＭＳ Ｐゴシック"/>
          <w:sz w:val="18"/>
        </w:rPr>
      </w:pPr>
    </w:p>
    <w:p w14:paraId="65341CC9" w14:textId="77777777" w:rsidR="000A7144" w:rsidRDefault="000A7144">
      <w:pPr>
        <w:ind w:right="6445"/>
        <w:rPr>
          <w:rFonts w:ascii="ＭＳ Ｐゴシック" w:eastAsia="ＭＳ Ｐゴシック" w:hAnsi="ＭＳ Ｐゴシック"/>
          <w:sz w:val="18"/>
        </w:rPr>
      </w:pPr>
    </w:p>
    <w:p w14:paraId="1B4147DA" w14:textId="77777777" w:rsidR="000A7144" w:rsidRDefault="000A7144">
      <w:pPr>
        <w:ind w:right="6445"/>
        <w:rPr>
          <w:rFonts w:ascii="ＭＳ Ｐゴシック" w:eastAsia="ＭＳ Ｐゴシック" w:hAnsi="ＭＳ Ｐゴシック"/>
          <w:sz w:val="18"/>
        </w:rPr>
      </w:pPr>
    </w:p>
    <w:p w14:paraId="326E4133" w14:textId="77777777" w:rsidR="000A7144" w:rsidRDefault="000A7144">
      <w:pPr>
        <w:ind w:right="6445"/>
        <w:rPr>
          <w:rFonts w:ascii="ＭＳ Ｐゴシック" w:eastAsia="ＭＳ Ｐゴシック" w:hAnsi="ＭＳ Ｐゴシック"/>
          <w:sz w:val="18"/>
        </w:rPr>
      </w:pPr>
    </w:p>
    <w:p w14:paraId="4AC8148C" w14:textId="77777777" w:rsidR="000A7144" w:rsidRDefault="00FE7F46">
      <w:pPr>
        <w:ind w:right="6445"/>
        <w:rPr>
          <w:rFonts w:ascii="ＭＳ Ｐゴシック" w:eastAsia="ＭＳ Ｐゴシック" w:hAnsi="ＭＳ Ｐゴシック"/>
          <w:sz w:val="18"/>
        </w:rPr>
      </w:pPr>
      <w:r>
        <w:rPr>
          <w:rFonts w:ascii="ＭＳ Ｐゴシック" w:eastAsia="ＭＳ Ｐゴシック" w:hAnsi="ＭＳ Ｐゴシック"/>
          <w:sz w:val="18"/>
        </w:rPr>
        <w:pict w14:anchorId="26D90418">
          <v:rect id="_x0000_s1071" style="position:absolute;left:0;text-align:left;margin-left:11pt;margin-top:0;width:544.5pt;height:27pt;z-index:251620352;mso-position-horizontal:absolute;mso-position-horizontal-relative:text;mso-position-vertical:absolute;mso-position-vertical-relative:text" o:allowincell="f" fillcolor="#936" stroked="f">
            <v:fill color2="fill lighten(32)" angle="-90" method="linear sigma" focus="100%" type="gradient"/>
            <v:textbox style="mso-next-textbox:#_x0000_s1071">
              <w:txbxContent>
                <w:p w14:paraId="79E0E9E8" w14:textId="77777777" w:rsidR="000A7144" w:rsidRDefault="00B966F6">
                  <w:pPr>
                    <w:rPr>
                      <w:rFonts w:eastAsia="ＭＳ Ｐゴシック"/>
                      <w:b/>
                      <w:color w:val="FFFFFF"/>
                      <w:sz w:val="24"/>
                    </w:rPr>
                  </w:pPr>
                  <w:r>
                    <w:rPr>
                      <w:rFonts w:eastAsia="ＭＳ Ｐゴシック" w:hint="eastAsia"/>
                      <w:b/>
                      <w:color w:val="FFFFFF"/>
                      <w:sz w:val="24"/>
                    </w:rPr>
                    <w:t>３．　知的財産保険の特徴</w:t>
                  </w:r>
                </w:p>
              </w:txbxContent>
            </v:textbox>
          </v:rect>
        </w:pict>
      </w:r>
    </w:p>
    <w:p w14:paraId="78C92296" w14:textId="77777777" w:rsidR="000A7144" w:rsidRDefault="000A7144">
      <w:pPr>
        <w:ind w:right="6445"/>
        <w:rPr>
          <w:rFonts w:ascii="ＭＳ Ｐゴシック" w:eastAsia="ＭＳ Ｐゴシック" w:hAnsi="ＭＳ Ｐゴシック"/>
          <w:sz w:val="18"/>
        </w:rPr>
      </w:pPr>
    </w:p>
    <w:p w14:paraId="5740CBA1" w14:textId="77777777" w:rsidR="000A7144" w:rsidRDefault="00B966F6">
      <w:pPr>
        <w:pStyle w:val="a9"/>
        <w:numPr>
          <w:ilvl w:val="0"/>
          <w:numId w:val="21"/>
        </w:numPr>
      </w:pPr>
      <w:r>
        <w:rPr>
          <w:rFonts w:hint="eastAsia"/>
        </w:rPr>
        <w:t>保険対象となる期間は原則５年間です。</w:t>
      </w:r>
    </w:p>
    <w:p w14:paraId="6BD0B222" w14:textId="77777777" w:rsidR="000A7144" w:rsidRDefault="00B966F6">
      <w:pPr>
        <w:pStyle w:val="a9"/>
        <w:ind w:left="440" w:firstLine="411"/>
      </w:pPr>
      <w:r>
        <w:rPr>
          <w:rFonts w:hint="eastAsia"/>
        </w:rPr>
        <w:t>（更新につきましては期間満了時にご相談ください）</w:t>
      </w:r>
    </w:p>
    <w:p w14:paraId="404EA99A" w14:textId="77777777" w:rsidR="000A7144" w:rsidRDefault="00B966F6">
      <w:pPr>
        <w:pStyle w:val="a9"/>
        <w:numPr>
          <w:ilvl w:val="0"/>
          <w:numId w:val="21"/>
        </w:numPr>
      </w:pPr>
      <w:r>
        <w:rPr>
          <w:rFonts w:hint="eastAsia"/>
        </w:rPr>
        <w:t>保険金の支払限度額を設定させていただきます。</w:t>
      </w:r>
    </w:p>
    <w:p w14:paraId="24CD5E7A" w14:textId="77777777" w:rsidR="000A7144" w:rsidRDefault="00B966F6">
      <w:pPr>
        <w:pStyle w:val="a9"/>
      </w:pPr>
      <w:r>
        <w:rPr>
          <w:rFonts w:hint="eastAsia"/>
        </w:rPr>
        <w:t>○　既に締結されている知的財産権に係るライセンス契約も対象とします。</w:t>
      </w:r>
    </w:p>
    <w:p w14:paraId="75AE2683" w14:textId="77777777" w:rsidR="000A7144" w:rsidRDefault="00FE7F46">
      <w:pPr>
        <w:rPr>
          <w:rFonts w:ascii="ＭＳ ゴシック" w:eastAsia="ＭＳ ゴシック" w:hAnsi="ＭＳ ゴシック"/>
          <w:sz w:val="24"/>
        </w:rPr>
      </w:pPr>
      <w:r>
        <w:rPr>
          <w:rFonts w:ascii="ＭＳ ゴシック" w:eastAsia="ＭＳ ゴシック" w:hAnsi="ＭＳ ゴシック"/>
          <w:b/>
        </w:rPr>
        <w:pict w14:anchorId="6E7EC849">
          <v:line id="_x0000_s1513" style="position:absolute;left:0;text-align:left;flip:x;z-index:251665408;mso-position-horizontal:absolute;mso-position-horizontal-relative:text;mso-position-vertical:absolute;mso-position-vertical-relative:text" from="330pt,234pt" to="346.5pt,234pt" o:allowincell="f" strokeweight="1pt">
            <v:stroke endarrow="block"/>
          </v:line>
        </w:pict>
      </w:r>
      <w:r>
        <w:rPr>
          <w:rFonts w:ascii="ＭＳ ゴシック" w:eastAsia="ＭＳ ゴシック" w:hAnsi="ＭＳ ゴシック"/>
          <w:b/>
        </w:rPr>
        <w:pict w14:anchorId="10D681DF">
          <v:shape id="_x0000_s1388" type="#_x0000_t202" style="position:absolute;left:0;text-align:left;margin-left:16.5pt;margin-top:9pt;width:484pt;height:261pt;z-index:251626496;mso-position-horizontal:absolute;mso-position-horizontal-relative:text;mso-position-vertical:absolute;mso-position-vertical-relative:text" o:allowincell="f" fillcolor="#cff" strokecolor="#36f">
            <v:textbox style="mso-next-textbox:#_x0000_s1388">
              <w:txbxContent>
                <w:p w14:paraId="28F0D76B" w14:textId="77777777" w:rsidR="000A7144" w:rsidRDefault="00B966F6">
                  <w:pPr>
                    <w:rPr>
                      <w:rFonts w:ascii="ＭＳ ゴシック" w:eastAsia="ＭＳ ゴシック" w:hAnsi="ＭＳ ゴシック"/>
                      <w:b/>
                      <w:color w:val="0000FF"/>
                      <w:sz w:val="20"/>
                      <w:u w:val="single"/>
                    </w:rPr>
                  </w:pPr>
                  <w:r>
                    <w:rPr>
                      <w:rFonts w:ascii="ＭＳ ゴシック" w:eastAsia="ＭＳ ゴシック" w:hAnsi="ＭＳ ゴシック" w:hint="eastAsia"/>
                      <w:b/>
                      <w:color w:val="0000FF"/>
                      <w:sz w:val="20"/>
                      <w:u w:val="single"/>
                    </w:rPr>
                    <w:t>保険金額と保険期間について</w:t>
                  </w:r>
                </w:p>
                <w:p w14:paraId="3A84DC11" w14:textId="77777777" w:rsidR="000A7144" w:rsidRDefault="00B966F6">
                  <w:pPr>
                    <w:pStyle w:val="2"/>
                    <w:ind w:left="367" w:firstLine="0"/>
                    <w:rPr>
                      <w:b/>
                      <w:sz w:val="20"/>
                    </w:rPr>
                  </w:pPr>
                  <w:r>
                    <w:rPr>
                      <w:rFonts w:hint="eastAsia"/>
                      <w:b/>
                      <w:sz w:val="20"/>
                    </w:rPr>
                    <w:t>支払限度額を設定して、期毎のユーザンスの代金回収リスクをてん補します。</w:t>
                  </w:r>
                </w:p>
                <w:p w14:paraId="15FB5ADC" w14:textId="77777777" w:rsidR="000A7144" w:rsidRDefault="00B966F6">
                  <w:pPr>
                    <w:rPr>
                      <w:b/>
                      <w:sz w:val="20"/>
                    </w:rPr>
                  </w:pPr>
                  <w:r>
                    <w:rPr>
                      <w:rFonts w:hint="eastAsia"/>
                      <w:b/>
                      <w:sz w:val="20"/>
                    </w:rPr>
                    <w:t>《事例》</w:t>
                  </w:r>
                </w:p>
                <w:p w14:paraId="66D965DD" w14:textId="77777777" w:rsidR="000A7144" w:rsidRDefault="00B966F6">
                  <w:pPr>
                    <w:ind w:left="367"/>
                    <w:rPr>
                      <w:b/>
                      <w:sz w:val="20"/>
                    </w:rPr>
                  </w:pPr>
                  <w:r>
                    <w:rPr>
                      <w:rFonts w:hint="eastAsia"/>
                      <w:b/>
                      <w:sz w:val="20"/>
                    </w:rPr>
                    <w:t xml:space="preserve">　半期に１度支払われるロイヤリティーが１億円と想定される場合は、１０億円（＝１億円×２回×５年）が</w:t>
                  </w:r>
                  <w:r>
                    <w:rPr>
                      <w:rFonts w:hint="eastAsia"/>
                      <w:b/>
                      <w:sz w:val="20"/>
                      <w:u w:val="single"/>
                    </w:rPr>
                    <w:t>保険価額</w:t>
                  </w:r>
                  <w:r>
                    <w:rPr>
                      <w:rFonts w:hint="eastAsia"/>
                      <w:b/>
                      <w:sz w:val="20"/>
                    </w:rPr>
                    <w:t>、これに付保率（９０％）をかけた９億円が</w:t>
                  </w:r>
                  <w:r>
                    <w:rPr>
                      <w:rFonts w:hint="eastAsia"/>
                      <w:b/>
                      <w:sz w:val="20"/>
                      <w:u w:val="single"/>
                    </w:rPr>
                    <w:t>保険金額</w:t>
                  </w:r>
                  <w:r>
                    <w:rPr>
                      <w:rFonts w:hint="eastAsia"/>
                      <w:b/>
                      <w:sz w:val="20"/>
                    </w:rPr>
                    <w:t>となり、９千万円の</w:t>
                  </w:r>
                  <w:r>
                    <w:rPr>
                      <w:rFonts w:hint="eastAsia"/>
                      <w:b/>
                      <w:sz w:val="20"/>
                      <w:u w:val="single"/>
                    </w:rPr>
                    <w:t>支払限度額</w:t>
                  </w:r>
                  <w:r>
                    <w:rPr>
                      <w:rFonts w:hint="eastAsia"/>
                      <w:b/>
                      <w:sz w:val="20"/>
                    </w:rPr>
                    <w:t>を設定することになります。（１保険契約の保険金支払いは最大９千万円まで）</w:t>
                  </w:r>
                </w:p>
                <w:p w14:paraId="3D25B51D" w14:textId="77777777" w:rsidR="000A7144" w:rsidRDefault="00B966F6">
                  <w:pPr>
                    <w:ind w:left="217"/>
                    <w:rPr>
                      <w:b/>
                      <w:sz w:val="20"/>
                    </w:rPr>
                  </w:pPr>
                  <w:r>
                    <w:rPr>
                      <w:rFonts w:hint="eastAsia"/>
                      <w:b/>
                      <w:sz w:val="20"/>
                    </w:rPr>
                    <w:t xml:space="preserve">　また、半期毎の対価の確認日から決済までが保険期間となります。</w:t>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ab/>
                  </w:r>
                  <w:r>
                    <w:rPr>
                      <w:rFonts w:hint="eastAsia"/>
                      <w:b/>
                      <w:sz w:val="20"/>
                    </w:rPr>
                    <w:t xml:space="preserve">　</w:t>
                  </w:r>
                </w:p>
                <w:p w14:paraId="6AA1ED9A" w14:textId="77777777" w:rsidR="000A7144" w:rsidRDefault="00B966F6">
                  <w:pPr>
                    <w:pStyle w:val="a3"/>
                    <w:tabs>
                      <w:tab w:val="clear" w:pos="4252"/>
                      <w:tab w:val="clear" w:pos="8504"/>
                    </w:tabs>
                    <w:snapToGrid/>
                    <w:rPr>
                      <w:b/>
                      <w:color w:val="0000FF"/>
                      <w:sz w:val="16"/>
                    </w:rPr>
                  </w:pPr>
                  <w:r>
                    <w:rPr>
                      <w:rFonts w:hint="eastAsia"/>
                    </w:rPr>
                    <w:t xml:space="preserve">　</w:t>
                  </w:r>
                  <w:r>
                    <w:rPr>
                      <w:rFonts w:hint="eastAsia"/>
                      <w:b/>
                      <w:color w:val="0000FF"/>
                      <w:sz w:val="16"/>
                    </w:rPr>
                    <w:t>ﾛｲﾔﾘﾃｨ契約成立</w:t>
                  </w:r>
                </w:p>
                <w:p w14:paraId="61252581" w14:textId="77777777" w:rsidR="000A7144" w:rsidRDefault="00B966F6">
                  <w:pPr>
                    <w:pStyle w:val="a3"/>
                    <w:tabs>
                      <w:tab w:val="clear" w:pos="4252"/>
                      <w:tab w:val="clear" w:pos="8504"/>
                    </w:tabs>
                    <w:snapToGrid/>
                    <w:rPr>
                      <w:color w:val="FF0000"/>
                      <w:sz w:val="16"/>
                    </w:rPr>
                  </w:pPr>
                  <w:r>
                    <w:rPr>
                      <w:rFonts w:hint="eastAsia"/>
                    </w:rPr>
                    <w:tab/>
                  </w:r>
                  <w:r>
                    <w:rPr>
                      <w:rFonts w:hint="eastAsia"/>
                    </w:rPr>
                    <w:tab/>
                  </w:r>
                  <w:r>
                    <w:rPr>
                      <w:rFonts w:hint="eastAsia"/>
                    </w:rPr>
                    <w:tab/>
                  </w:r>
                </w:p>
                <w:p w14:paraId="691CA9AA" w14:textId="77777777" w:rsidR="000A7144" w:rsidRDefault="00B966F6">
                  <w:pPr>
                    <w:rPr>
                      <w:sz w:val="16"/>
                    </w:rPr>
                  </w:pPr>
                  <w:r>
                    <w:rPr>
                      <w:rFonts w:hint="eastAsia"/>
                    </w:rPr>
                    <w:tab/>
                  </w:r>
                  <w:r>
                    <w:rPr>
                      <w:rFonts w:hint="eastAsia"/>
                    </w:rPr>
                    <w:tab/>
                  </w:r>
                  <w:r>
                    <w:rPr>
                      <w:rFonts w:hint="eastAsia"/>
                    </w:rPr>
                    <w:t xml:space="preserve">　　</w:t>
                  </w:r>
                  <w:r>
                    <w:rPr>
                      <w:rFonts w:hint="eastAsia"/>
                      <w:color w:val="0000FF"/>
                      <w:sz w:val="16"/>
                    </w:rPr>
                    <w:t>期末</w:t>
                  </w:r>
                  <w:r>
                    <w:rPr>
                      <w:rFonts w:hint="eastAsia"/>
                      <w:sz w:val="16"/>
                    </w:rPr>
                    <w:tab/>
                  </w:r>
                  <w:r>
                    <w:rPr>
                      <w:rFonts w:hint="eastAsia"/>
                      <w:sz w:val="16"/>
                    </w:rPr>
                    <w:tab/>
                  </w:r>
                  <w:r>
                    <w:rPr>
                      <w:rFonts w:hint="eastAsia"/>
                      <w:sz w:val="16"/>
                    </w:rPr>
                    <w:tab/>
                  </w:r>
                  <w:r>
                    <w:rPr>
                      <w:rFonts w:hint="eastAsia"/>
                      <w:sz w:val="16"/>
                    </w:rPr>
                    <w:tab/>
                  </w:r>
                  <w:r>
                    <w:rPr>
                      <w:rFonts w:hint="eastAsia"/>
                      <w:sz w:val="16"/>
                    </w:rPr>
                    <w:t xml:space="preserve">　　　</w:t>
                  </w:r>
                  <w:r>
                    <w:rPr>
                      <w:rFonts w:hint="eastAsia"/>
                      <w:color w:val="0000FF"/>
                      <w:sz w:val="16"/>
                    </w:rPr>
                    <w:t>期末</w:t>
                  </w:r>
                </w:p>
                <w:p w14:paraId="0BA5DCDE" w14:textId="77777777" w:rsidR="000A7144" w:rsidRDefault="00B966F6">
                  <w:pPr>
                    <w:rPr>
                      <w:sz w:val="16"/>
                    </w:rPr>
                  </w:pPr>
                  <w:r>
                    <w:rPr>
                      <w:rFonts w:hint="eastAsia"/>
                    </w:rPr>
                    <w:tab/>
                  </w:r>
                  <w:r>
                    <w:rPr>
                      <w:rFonts w:hint="eastAsia"/>
                    </w:rPr>
                    <w:tab/>
                  </w:r>
                  <w:r>
                    <w:rPr>
                      <w:rFonts w:hint="eastAsia"/>
                    </w:rPr>
                    <w:tab/>
                  </w:r>
                  <w:r>
                    <w:rPr>
                      <w:rFonts w:hint="eastAsia"/>
                    </w:rPr>
                    <w:t xml:space="preserve">　　　</w:t>
                  </w:r>
                  <w:r>
                    <w:rPr>
                      <w:rFonts w:hint="eastAsia"/>
                    </w:rPr>
                    <w:tab/>
                  </w:r>
                  <w:r>
                    <w:rPr>
                      <w:rFonts w:hint="eastAsia"/>
                      <w:sz w:val="16"/>
                    </w:rPr>
                    <w:t>保険期間</w:t>
                  </w:r>
                  <w:r>
                    <w:rPr>
                      <w:rFonts w:hint="eastAsia"/>
                      <w:sz w:val="16"/>
                    </w:rPr>
                    <w:tab/>
                  </w:r>
                  <w:r>
                    <w:rPr>
                      <w:rFonts w:hint="eastAsia"/>
                      <w:sz w:val="16"/>
                    </w:rPr>
                    <w:tab/>
                  </w:r>
                  <w:r>
                    <w:rPr>
                      <w:rFonts w:hint="eastAsia"/>
                      <w:sz w:val="16"/>
                    </w:rPr>
                    <w:tab/>
                  </w:r>
                  <w:r>
                    <w:rPr>
                      <w:rFonts w:hint="eastAsia"/>
                      <w:sz w:val="16"/>
                    </w:rPr>
                    <w:t xml:space="preserve">　　　　保険期間</w:t>
                  </w:r>
                </w:p>
                <w:p w14:paraId="7516D8A8" w14:textId="77777777" w:rsidR="000A7144" w:rsidRDefault="00B966F6">
                  <w:pPr>
                    <w:pStyle w:val="a3"/>
                    <w:tabs>
                      <w:tab w:val="clear" w:pos="4252"/>
                      <w:tab w:val="clear" w:pos="8504"/>
                    </w:tabs>
                    <w:snapToGrid/>
                    <w:rPr>
                      <w:sz w:val="16"/>
                    </w:rPr>
                  </w:pPr>
                  <w:r>
                    <w:rPr>
                      <w:rFonts w:hint="eastAsia"/>
                    </w:rPr>
                    <w:tab/>
                  </w:r>
                  <w:r>
                    <w:rPr>
                      <w:rFonts w:hint="eastAsia"/>
                      <w:b/>
                      <w:color w:val="FF0000"/>
                      <w:sz w:val="16"/>
                    </w:rPr>
                    <w:t>保険契約成立</w:t>
                  </w:r>
                  <w:r>
                    <w:rPr>
                      <w:rFonts w:hint="eastAsia"/>
                    </w:rPr>
                    <w:tab/>
                  </w:r>
                  <w:r>
                    <w:rPr>
                      <w:rFonts w:hint="eastAsia"/>
                      <w:color w:val="FF0000"/>
                      <w:sz w:val="16"/>
                    </w:rPr>
                    <w:t>対価確認</w:t>
                  </w:r>
                  <w:r>
                    <w:rPr>
                      <w:rFonts w:hint="eastAsia"/>
                      <w:color w:val="FF0000"/>
                      <w:sz w:val="16"/>
                    </w:rPr>
                    <w:tab/>
                  </w:r>
                  <w:r>
                    <w:rPr>
                      <w:rFonts w:hint="eastAsia"/>
                      <w:color w:val="FF0000"/>
                      <w:sz w:val="16"/>
                    </w:rPr>
                    <w:tab/>
                  </w:r>
                  <w:r>
                    <w:rPr>
                      <w:rFonts w:hint="eastAsia"/>
                      <w:color w:val="FF0000"/>
                      <w:sz w:val="16"/>
                    </w:rPr>
                    <w:t xml:space="preserve">　　決済期限　　　　対価確認</w:t>
                  </w:r>
                  <w:r>
                    <w:rPr>
                      <w:rFonts w:hint="eastAsia"/>
                      <w:color w:val="FF0000"/>
                      <w:sz w:val="16"/>
                    </w:rPr>
                    <w:tab/>
                  </w:r>
                  <w:r>
                    <w:rPr>
                      <w:rFonts w:hint="eastAsia"/>
                      <w:color w:val="FF0000"/>
                      <w:sz w:val="16"/>
                    </w:rPr>
                    <w:tab/>
                  </w:r>
                  <w:r>
                    <w:rPr>
                      <w:rFonts w:hint="eastAsia"/>
                      <w:color w:val="FF0000"/>
                      <w:sz w:val="16"/>
                    </w:rPr>
                    <w:t>決済期限</w:t>
                  </w:r>
                </w:p>
                <w:p w14:paraId="0882A516" w14:textId="77777777" w:rsidR="000A7144" w:rsidRDefault="000A7144"/>
                <w:p w14:paraId="170400CE" w14:textId="77777777" w:rsidR="000A7144" w:rsidRDefault="000A7144"/>
                <w:p w14:paraId="0F9FA113" w14:textId="77777777" w:rsidR="000A7144" w:rsidRDefault="00B966F6">
                  <w:pPr>
                    <w:rPr>
                      <w:sz w:val="16"/>
                    </w:rPr>
                  </w:pPr>
                  <w:r>
                    <w:rPr>
                      <w:rFonts w:hint="eastAsia"/>
                    </w:rPr>
                    <w:t xml:space="preserve">　　　　　　　　　　　</w:t>
                  </w:r>
                  <w:r>
                    <w:rPr>
                      <w:rFonts w:hint="eastAsia"/>
                      <w:sz w:val="16"/>
                    </w:rPr>
                    <w:t>対価確認　　　　　　支払期限　対価確認　　　　　支払期限</w:t>
                  </w:r>
                </w:p>
                <w:p w14:paraId="79F31F41" w14:textId="77777777" w:rsidR="000A7144" w:rsidRDefault="000A7144"/>
              </w:txbxContent>
            </v:textbox>
          </v:shape>
        </w:pict>
      </w:r>
    </w:p>
    <w:p w14:paraId="350878A2" w14:textId="77777777" w:rsidR="000A7144" w:rsidRDefault="000A7144">
      <w:pPr>
        <w:rPr>
          <w:rFonts w:ascii="ＭＳ ゴシック" w:eastAsia="ＭＳ ゴシック" w:hAnsi="ＭＳ ゴシック"/>
          <w:sz w:val="24"/>
        </w:rPr>
      </w:pPr>
    </w:p>
    <w:p w14:paraId="2108C13C" w14:textId="77777777" w:rsidR="000A7144" w:rsidRDefault="000A7144">
      <w:pPr>
        <w:rPr>
          <w:rFonts w:ascii="ＭＳ ゴシック" w:eastAsia="ＭＳ ゴシック" w:hAnsi="ＭＳ ゴシック"/>
          <w:sz w:val="24"/>
        </w:rPr>
      </w:pPr>
    </w:p>
    <w:p w14:paraId="67E9E13A" w14:textId="77777777" w:rsidR="000A7144" w:rsidRDefault="000A7144">
      <w:pPr>
        <w:rPr>
          <w:rFonts w:ascii="ＭＳ ゴシック" w:eastAsia="ＭＳ ゴシック" w:hAnsi="ＭＳ ゴシック"/>
          <w:sz w:val="24"/>
        </w:rPr>
      </w:pPr>
    </w:p>
    <w:p w14:paraId="12726463" w14:textId="77777777" w:rsidR="000A7144" w:rsidRDefault="000A7144">
      <w:pPr>
        <w:rPr>
          <w:rFonts w:ascii="ＭＳ ゴシック" w:eastAsia="ＭＳ ゴシック" w:hAnsi="ＭＳ ゴシック"/>
          <w:sz w:val="24"/>
        </w:rPr>
      </w:pPr>
    </w:p>
    <w:p w14:paraId="4981D62C" w14:textId="77777777" w:rsidR="000A7144" w:rsidRDefault="000A7144">
      <w:pPr>
        <w:rPr>
          <w:rFonts w:ascii="ＭＳ ゴシック" w:eastAsia="ＭＳ ゴシック" w:hAnsi="ＭＳ ゴシック"/>
          <w:sz w:val="24"/>
        </w:rPr>
      </w:pPr>
    </w:p>
    <w:p w14:paraId="15023645" w14:textId="77777777" w:rsidR="000A7144" w:rsidRDefault="000A7144">
      <w:pPr>
        <w:rPr>
          <w:rFonts w:ascii="ＭＳ ゴシック" w:eastAsia="ＭＳ ゴシック" w:hAnsi="ＭＳ ゴシック"/>
          <w:sz w:val="24"/>
        </w:rPr>
      </w:pPr>
    </w:p>
    <w:p w14:paraId="10E8B835" w14:textId="77777777" w:rsidR="000A7144" w:rsidRDefault="000A7144">
      <w:pPr>
        <w:rPr>
          <w:rFonts w:ascii="ＭＳ ゴシック" w:eastAsia="ＭＳ ゴシック" w:hAnsi="ＭＳ ゴシック"/>
          <w:sz w:val="24"/>
        </w:rPr>
      </w:pPr>
    </w:p>
    <w:p w14:paraId="4AEF7323" w14:textId="77777777" w:rsidR="000A7144" w:rsidRDefault="000A7144">
      <w:pPr>
        <w:rPr>
          <w:rFonts w:ascii="ＭＳ ゴシック" w:eastAsia="ＭＳ ゴシック" w:hAnsi="ＭＳ ゴシック"/>
          <w:b/>
        </w:rPr>
      </w:pPr>
    </w:p>
    <w:p w14:paraId="5F20F428" w14:textId="77777777" w:rsidR="000A7144" w:rsidRDefault="000A7144">
      <w:pPr>
        <w:rPr>
          <w:rFonts w:ascii="ＭＳ ゴシック" w:eastAsia="ＭＳ ゴシック" w:hAnsi="ＭＳ ゴシック"/>
          <w:b/>
        </w:rPr>
      </w:pPr>
    </w:p>
    <w:p w14:paraId="0E4398B2" w14:textId="77777777" w:rsidR="000A7144" w:rsidRDefault="00FE7F46">
      <w:pPr>
        <w:rPr>
          <w:rFonts w:ascii="ＭＳ ゴシック" w:eastAsia="ＭＳ ゴシック" w:hAnsi="ＭＳ ゴシック"/>
          <w:b/>
        </w:rPr>
      </w:pPr>
      <w:r>
        <w:rPr>
          <w:rFonts w:ascii="ＭＳ ゴシック" w:eastAsia="ＭＳ ゴシック" w:hAnsi="ＭＳ ゴシック"/>
          <w:b/>
        </w:rPr>
        <w:pict w14:anchorId="10410A7A">
          <v:rect id="_x0000_s1509" style="position:absolute;left:0;text-align:left;margin-left:330pt;margin-top:9pt;width:88pt;height:27pt;z-index:251662336;mso-position-horizontal:absolute;mso-position-horizontal-relative:text;mso-position-vertical:absolute;mso-position-vertical-relative:text" o:allowincell="f" fillcolor="#fc9" strokecolor="red" strokeweight="1pt">
            <v:textbox style="mso-next-textbox:#_x0000_s1509">
              <w:txbxContent>
                <w:p w14:paraId="30434F42" w14:textId="77777777" w:rsidR="000A7144" w:rsidRDefault="00B966F6">
                  <w:r>
                    <w:rPr>
                      <w:rFonts w:hint="eastAsia"/>
                      <w:sz w:val="14"/>
                    </w:rPr>
                    <w:t>９千万円（</w:t>
                  </w:r>
                  <w:r>
                    <w:rPr>
                      <w:rFonts w:hint="eastAsia"/>
                      <w:sz w:val="14"/>
                    </w:rPr>
                    <w:t>支払限度額）</w:t>
                  </w:r>
                </w:p>
              </w:txbxContent>
            </v:textbox>
          </v:rect>
        </w:pict>
      </w:r>
      <w:r>
        <w:rPr>
          <w:rFonts w:ascii="ＭＳ ゴシック" w:eastAsia="ＭＳ ゴシック" w:hAnsi="ＭＳ ゴシック"/>
          <w:b/>
        </w:rPr>
        <w:pict w14:anchorId="2A3BA238">
          <v:line id="_x0000_s1531" style="position:absolute;left:0;text-align:left;z-index:251671552;mso-position-horizontal:absolute;mso-position-horizontal-relative:text;mso-position-vertical:absolute;mso-position-vertical-relative:text" from="66pt,9pt" to="66pt,36pt" o:allowincell="f" strokecolor="blue" strokeweight="1pt">
            <v:stroke dashstyle="1 1" endarrow="block"/>
          </v:line>
        </w:pict>
      </w:r>
      <w:r>
        <w:rPr>
          <w:rFonts w:ascii="ＭＳ ゴシック" w:eastAsia="ＭＳ ゴシック" w:hAnsi="ＭＳ ゴシック"/>
          <w:b/>
        </w:rPr>
        <w:pict w14:anchorId="4CCB0527">
          <v:rect id="_x0000_s1497" style="position:absolute;left:0;text-align:left;margin-left:201pt;margin-top:-27pt;width:27pt;height:99pt;rotation:90;z-index:251657216;mso-position-horizontal:absolute;mso-position-horizontal-relative:text;mso-position-vertical:absolute;mso-position-vertical-relative:text" o:allowincell="f" fillcolor="#fc9" strokecolor="#f60" strokeweight="1pt">
            <v:textbox style="mso-next-textbox:#_x0000_s1497" inset=".54mm,.57mm,.54mm,.57mm">
              <w:txbxContent>
                <w:p w14:paraId="592A5949" w14:textId="77777777" w:rsidR="000A7144" w:rsidRDefault="00B966F6">
                  <w:pPr>
                    <w:jc w:val="center"/>
                    <w:rPr>
                      <w:sz w:val="14"/>
                    </w:rPr>
                  </w:pPr>
                  <w:r>
                    <w:rPr>
                      <w:rFonts w:hint="eastAsia"/>
                      <w:sz w:val="14"/>
                    </w:rPr>
                    <w:t>９千万円（</w:t>
                  </w:r>
                  <w:r>
                    <w:rPr>
                      <w:rFonts w:hint="eastAsia"/>
                      <w:sz w:val="14"/>
                    </w:rPr>
                    <w:t>支払限度額）</w:t>
                  </w:r>
                </w:p>
              </w:txbxContent>
            </v:textbox>
          </v:rect>
        </w:pict>
      </w:r>
    </w:p>
    <w:p w14:paraId="5245A94C" w14:textId="77777777" w:rsidR="000A7144" w:rsidRDefault="00FE7F46">
      <w:pPr>
        <w:rPr>
          <w:rFonts w:ascii="ＭＳ ゴシック" w:eastAsia="ＭＳ ゴシック" w:hAnsi="ＭＳ ゴシック"/>
          <w:b/>
        </w:rPr>
      </w:pPr>
      <w:r>
        <w:rPr>
          <w:rFonts w:ascii="ＭＳ ゴシック" w:eastAsia="ＭＳ ゴシック" w:hAnsi="ＭＳ ゴシック"/>
          <w:b/>
        </w:rPr>
        <w:pict w14:anchorId="23917599">
          <v:line id="_x0000_s1523" style="position:absolute;left:0;text-align:left;z-index:251669504;mso-position-horizontal:absolute;mso-position-horizontal-relative:text;mso-position-vertical:absolute;mso-position-vertical-relative:text" from="313.5pt,9pt" to="313.5pt,18pt" o:allowincell="f" strokecolor="blue" strokeweight="1pt"/>
        </w:pict>
      </w:r>
      <w:r>
        <w:rPr>
          <w:rFonts w:ascii="ＭＳ ゴシック" w:eastAsia="ＭＳ ゴシック" w:hAnsi="ＭＳ ゴシック"/>
          <w:b/>
        </w:rPr>
        <w:pict w14:anchorId="1E592C8D">
          <v:line id="_x0000_s1522" style="position:absolute;left:0;text-align:left;z-index:251668480;mso-position-horizontal:absolute;mso-position-horizontal-relative:text;mso-position-vertical:absolute;mso-position-vertical-relative:text" from="143pt,9pt" to="143pt,18pt" o:allowincell="f" strokecolor="blue" strokeweight="1pt"/>
        </w:pict>
      </w:r>
    </w:p>
    <w:p w14:paraId="557CB122" w14:textId="77777777" w:rsidR="000A7144" w:rsidRDefault="00FE7F46">
      <w:pPr>
        <w:rPr>
          <w:rFonts w:ascii="ＭＳ ゴシック" w:eastAsia="ＭＳ ゴシック" w:hAnsi="ＭＳ ゴシック"/>
          <w:b/>
        </w:rPr>
      </w:pPr>
      <w:r>
        <w:rPr>
          <w:rFonts w:ascii="ＭＳ ゴシック" w:eastAsia="ＭＳ ゴシック" w:hAnsi="ＭＳ ゴシック"/>
          <w:b/>
        </w:rPr>
        <w:pict w14:anchorId="5E0ED904">
          <v:line id="_x0000_s1532" style="position:absolute;left:0;text-align:left;flip:y;z-index:251672576;mso-position-horizontal:absolute;mso-position-horizontal-relative:text;mso-position-vertical:absolute;mso-position-vertical-relative:text" from="88pt,0" to="88pt,27pt" o:allowincell="f" strokecolor="red" strokeweight="1pt">
            <v:stroke endarrow="block"/>
          </v:line>
        </w:pict>
      </w:r>
      <w:r>
        <w:rPr>
          <w:rFonts w:ascii="ＭＳ ゴシック" w:eastAsia="ＭＳ ゴシック" w:hAnsi="ＭＳ ゴシック"/>
          <w:b/>
        </w:rPr>
        <w:pict w14:anchorId="7AA84657">
          <v:line id="_x0000_s1496" style="position:absolute;left:0;text-align:left;z-index:251656192;mso-position-horizontal:absolute;mso-position-horizontal-relative:text;mso-position-vertical:absolute;mso-position-vertical-relative:text" from="66pt,0" to="467.5pt,0" o:allowincell="f" strokecolor="blue" strokeweight="1pt">
            <v:stroke endarrow="block"/>
          </v:line>
        </w:pict>
      </w:r>
      <w:r>
        <w:rPr>
          <w:rFonts w:ascii="ＭＳ ゴシック" w:eastAsia="ＭＳ ゴシック" w:hAnsi="ＭＳ ゴシック"/>
          <w:b/>
        </w:rPr>
        <w:pict w14:anchorId="249F7A48">
          <v:line id="_x0000_s1512" style="position:absolute;left:0;text-align:left;flip:y;z-index:251664384;mso-position-horizontal:absolute;mso-position-horizontal-relative:text;mso-position-vertical:absolute;mso-position-vertical-relative:text" from="418pt,0" to="418pt,27pt" o:allowincell="f" strokecolor="red" strokeweight="1pt">
            <v:stroke dashstyle="1 1" endarrow="block"/>
          </v:line>
        </w:pict>
      </w:r>
      <w:r>
        <w:rPr>
          <w:rFonts w:ascii="ＭＳ ゴシック" w:eastAsia="ＭＳ ゴシック" w:hAnsi="ＭＳ ゴシック"/>
          <w:b/>
        </w:rPr>
        <w:pict w14:anchorId="1522ED9B">
          <v:line id="_x0000_s1510" style="position:absolute;left:0;text-align:left;flip:y;z-index:251663360;mso-position-horizontal:absolute;mso-position-horizontal-relative:text;mso-position-vertical:absolute;mso-position-vertical-relative:text" from="330pt,0" to="330pt,27pt" o:allowincell="f" strokecolor="red" strokeweight="1pt">
            <v:stroke dashstyle="1 1" endarrow="block"/>
          </v:line>
        </w:pict>
      </w:r>
      <w:r>
        <w:rPr>
          <w:rFonts w:ascii="ＭＳ ゴシック" w:eastAsia="ＭＳ ゴシック" w:hAnsi="ＭＳ ゴシック"/>
          <w:b/>
        </w:rPr>
        <w:pict w14:anchorId="780217CA">
          <v:line id="_x0000_s1502" style="position:absolute;left:0;text-align:left;flip:y;z-index:251659264;mso-position-horizontal:absolute;mso-position-horizontal-relative:text;mso-position-vertical:absolute;mso-position-vertical-relative:text" from="264pt,0" to="264pt,27pt" o:allowincell="f" strokecolor="red" strokeweight="1pt">
            <v:stroke dashstyle="1 1" endarrow="block"/>
          </v:line>
        </w:pict>
      </w:r>
      <w:r>
        <w:rPr>
          <w:rFonts w:ascii="ＭＳ ゴシック" w:eastAsia="ＭＳ ゴシック" w:hAnsi="ＭＳ ゴシック"/>
          <w:b/>
        </w:rPr>
        <w:pict w14:anchorId="0357A157">
          <v:line id="_x0000_s1499" style="position:absolute;left:0;text-align:left;flip:y;z-index:251658240;mso-position-horizontal:absolute;mso-position-horizontal-relative:text;mso-position-vertical:absolute;mso-position-vertical-relative:text" from="165pt,0" to="165pt,27pt" o:allowincell="f" strokecolor="red" strokeweight="1pt">
            <v:stroke dashstyle="1 1" endarrow="block"/>
          </v:line>
        </w:pict>
      </w:r>
    </w:p>
    <w:p w14:paraId="2BA44E1A" w14:textId="77777777" w:rsidR="000A7144" w:rsidRDefault="00FE7F46">
      <w:pPr>
        <w:rPr>
          <w:rFonts w:ascii="ＭＳ ゴシック" w:eastAsia="ＭＳ ゴシック" w:hAnsi="ＭＳ ゴシック"/>
          <w:b/>
        </w:rPr>
      </w:pPr>
      <w:r>
        <w:rPr>
          <w:rFonts w:ascii="ＭＳ ゴシック" w:eastAsia="ＭＳ ゴシック" w:hAnsi="ＭＳ ゴシック"/>
          <w:b/>
        </w:rPr>
        <w:pict w14:anchorId="53D52AF2">
          <v:line id="_x0000_s1514" style="position:absolute;left:0;text-align:left;z-index:251666432;mso-position-horizontal:absolute;mso-position-horizontal-relative:text;mso-position-vertical:absolute;mso-position-vertical-relative:text" from="401.5pt,0" to="418pt,0" o:allowincell="f" strokeweight="1pt">
            <v:stroke endarrow="block"/>
          </v:line>
        </w:pict>
      </w:r>
      <w:r>
        <w:rPr>
          <w:rFonts w:ascii="ＭＳ ゴシック" w:eastAsia="ＭＳ ゴシック" w:hAnsi="ＭＳ ゴシック"/>
          <w:b/>
        </w:rPr>
        <w:pict w14:anchorId="33DD636D">
          <v:line id="_x0000_s1506" style="position:absolute;left:0;text-align:left;z-index:251660288;mso-position-horizontal:absolute;mso-position-horizontal-relative:text;mso-position-vertical:absolute;mso-position-vertical-relative:text" from="247.5pt,0" to="264pt,0" o:allowincell="f" strokeweight="1pt">
            <v:stroke endarrow="block"/>
          </v:line>
        </w:pict>
      </w:r>
      <w:r>
        <w:rPr>
          <w:rFonts w:ascii="ＭＳ ゴシック" w:eastAsia="ＭＳ ゴシック" w:hAnsi="ＭＳ ゴシック"/>
          <w:b/>
        </w:rPr>
        <w:pict w14:anchorId="4F3C1A73">
          <v:line id="_x0000_s1507" style="position:absolute;left:0;text-align:left;flip:x;z-index:251661312;mso-position-horizontal:absolute;mso-position-horizontal-relative:text;mso-position-vertical:absolute;mso-position-vertical-relative:text" from="165pt,0" to="181.5pt,0" o:allowincell="f" strokeweight="1pt">
            <v:stroke endarrow="block"/>
          </v:line>
        </w:pict>
      </w:r>
    </w:p>
    <w:p w14:paraId="595512BC" w14:textId="77777777" w:rsidR="000A7144" w:rsidRDefault="000A7144">
      <w:pPr>
        <w:rPr>
          <w:rFonts w:ascii="ＭＳ ゴシック" w:eastAsia="ＭＳ ゴシック" w:hAnsi="ＭＳ ゴシック"/>
          <w:b/>
        </w:rPr>
      </w:pPr>
    </w:p>
    <w:p w14:paraId="2FBCA797" w14:textId="77777777" w:rsidR="000A7144" w:rsidRDefault="000A7144">
      <w:pPr>
        <w:rPr>
          <w:rFonts w:ascii="ＭＳ ゴシック" w:eastAsia="ＭＳ ゴシック" w:hAnsi="ＭＳ ゴシック"/>
          <w:b/>
        </w:rPr>
      </w:pPr>
    </w:p>
    <w:p w14:paraId="737617E8" w14:textId="77777777" w:rsidR="000A7144" w:rsidRDefault="000A7144">
      <w:pPr>
        <w:rPr>
          <w:rFonts w:ascii="ＭＳ ゴシック" w:eastAsia="ＭＳ ゴシック" w:hAnsi="ＭＳ ゴシック"/>
          <w:b/>
        </w:rPr>
      </w:pPr>
    </w:p>
    <w:p w14:paraId="14800723" w14:textId="77777777" w:rsidR="000A7144" w:rsidRDefault="00FE7F46">
      <w:pPr>
        <w:rPr>
          <w:rFonts w:ascii="ＭＳ ゴシック" w:eastAsia="ＭＳ ゴシック" w:hAnsi="ＭＳ ゴシック"/>
          <w:b/>
        </w:rPr>
      </w:pPr>
      <w:r>
        <w:rPr>
          <w:rFonts w:ascii="ＭＳ ゴシック" w:eastAsia="ＭＳ ゴシック" w:hAnsi="ＭＳ ゴシック"/>
          <w:b/>
        </w:rPr>
        <w:pict w14:anchorId="4FCF7D0D">
          <v:rect id="_x0000_s1129" style="position:absolute;left:0;text-align:left;margin-left:0;margin-top:9pt;width:544.5pt;height:27pt;z-index:251621376;mso-position-horizontal:absolute;mso-position-horizontal-relative:text;mso-position-vertical:absolute;mso-position-vertical-relative:text" o:allowincell="f" fillcolor="#936" stroked="f">
            <v:fill color2="fill lighten(32)" angle="-90" method="linear sigma" focus="100%" type="gradient"/>
            <v:textbox style="mso-next-textbox:#_x0000_s1129">
              <w:txbxContent>
                <w:p w14:paraId="2BCBEEC3" w14:textId="77777777" w:rsidR="000A7144" w:rsidRDefault="00B966F6">
                  <w:pPr>
                    <w:rPr>
                      <w:rFonts w:eastAsia="ＭＳ Ｐゴシック"/>
                      <w:b/>
                      <w:color w:val="FFFFFF"/>
                      <w:sz w:val="24"/>
                    </w:rPr>
                  </w:pPr>
                  <w:r>
                    <w:rPr>
                      <w:rFonts w:eastAsia="ＭＳ Ｐゴシック" w:hint="eastAsia"/>
                      <w:b/>
                      <w:color w:val="FFFFFF"/>
                      <w:sz w:val="24"/>
                    </w:rPr>
                    <w:t xml:space="preserve">４．　</w:t>
                  </w:r>
                  <w:r>
                    <w:rPr>
                      <w:rFonts w:eastAsia="ＭＳ Ｐゴシック" w:hint="eastAsia"/>
                      <w:b/>
                      <w:color w:val="FFFFFF"/>
                      <w:sz w:val="24"/>
                    </w:rPr>
                    <w:t>支払限度額とお支払いいただく保険料</w:t>
                  </w:r>
                </w:p>
              </w:txbxContent>
            </v:textbox>
          </v:rect>
        </w:pict>
      </w:r>
    </w:p>
    <w:p w14:paraId="0E9E73E7" w14:textId="77777777" w:rsidR="000A7144" w:rsidRDefault="000A7144">
      <w:pPr>
        <w:tabs>
          <w:tab w:val="left" w:pos="1052"/>
          <w:tab w:val="num" w:pos="1315"/>
        </w:tabs>
        <w:rPr>
          <w:rFonts w:ascii="ＭＳ Ｐゴシック" w:eastAsia="ＭＳ Ｐゴシック" w:hAnsi="ＭＳ Ｐゴシック"/>
          <w:b/>
        </w:rPr>
      </w:pPr>
    </w:p>
    <w:p w14:paraId="6FD12282" w14:textId="77777777" w:rsidR="000A7144" w:rsidRDefault="00B966F6">
      <w:pPr>
        <w:pStyle w:val="a3"/>
        <w:tabs>
          <w:tab w:val="clear" w:pos="4252"/>
          <w:tab w:val="clear" w:pos="8504"/>
        </w:tabs>
        <w:snapToGrid/>
      </w:pPr>
      <w:r>
        <w:rPr>
          <w:rFonts w:hint="eastAsia"/>
        </w:rPr>
        <w:t xml:space="preserve">　</w:t>
      </w:r>
    </w:p>
    <w:p w14:paraId="4525BAE7" w14:textId="77777777" w:rsidR="000A7144" w:rsidRDefault="00B966F6">
      <w:pPr>
        <w:pStyle w:val="a3"/>
        <w:numPr>
          <w:ilvl w:val="0"/>
          <w:numId w:val="21"/>
        </w:numPr>
        <w:tabs>
          <w:tab w:val="clear" w:pos="4252"/>
          <w:tab w:val="clear" w:pos="8504"/>
        </w:tabs>
        <w:snapToGrid/>
      </w:pPr>
      <w:r>
        <w:rPr>
          <w:rFonts w:hint="eastAsia"/>
        </w:rPr>
        <w:t>支払限度額につきましては、皆様が結ばれたライセンス契約に基づく予定される対価の額を基準として設定をしていただきます。</w:t>
      </w:r>
    </w:p>
    <w:p w14:paraId="53801C7D" w14:textId="77777777" w:rsidR="000A7144" w:rsidRDefault="00B966F6">
      <w:pPr>
        <w:pStyle w:val="a3"/>
        <w:numPr>
          <w:ilvl w:val="0"/>
          <w:numId w:val="21"/>
        </w:numPr>
        <w:tabs>
          <w:tab w:val="clear" w:pos="4252"/>
          <w:tab w:val="clear" w:pos="8504"/>
        </w:tabs>
        <w:snapToGrid/>
      </w:pPr>
      <w:r>
        <w:rPr>
          <w:rFonts w:hint="eastAsia"/>
        </w:rPr>
        <w:t>お支払いいただきます保険料につきましては、以下の式に基づいて計算されます。</w:t>
      </w:r>
    </w:p>
    <w:p w14:paraId="74D1C8D0" w14:textId="77777777" w:rsidR="000A7144" w:rsidRDefault="00FE7F46">
      <w:pPr>
        <w:pStyle w:val="a3"/>
        <w:tabs>
          <w:tab w:val="clear" w:pos="4252"/>
          <w:tab w:val="clear" w:pos="8504"/>
        </w:tabs>
        <w:snapToGrid/>
      </w:pPr>
      <w:r>
        <w:rPr>
          <w:sz w:val="16"/>
        </w:rPr>
        <w:pict w14:anchorId="65FD3C4E">
          <v:roundrect id="_x0000_s1313" style="position:absolute;left:0;text-align:left;margin-left:66pt;margin-top:9pt;width:368.5pt;height:45pt;z-index:251625472;mso-position-horizontal:absolute;mso-position-horizontal-relative:text;mso-position-vertical:absolute;mso-position-vertical-relative:text" arcsize="10923f" o:allowincell="f" fillcolor="#cfc" strokecolor="#396" strokeweight="1.5pt">
            <v:textbox style="mso-next-textbox:#_x0000_s1313">
              <w:txbxContent>
                <w:p w14:paraId="3A0C629C" w14:textId="77777777" w:rsidR="000A7144" w:rsidRDefault="00B966F6">
                  <w:pPr>
                    <w:tabs>
                      <w:tab w:val="left" w:pos="651"/>
                    </w:tabs>
                    <w:jc w:val="center"/>
                    <w:rPr>
                      <w:rFonts w:eastAsia="ＭＳ Ｐゴシック"/>
                      <w:b/>
                      <w:color w:val="00FF00"/>
                    </w:rPr>
                  </w:pPr>
                  <w:r>
                    <w:rPr>
                      <w:rFonts w:eastAsia="ＭＳ Ｐゴシック" w:hint="eastAsia"/>
                      <w:b/>
                      <w:color w:val="00FF00"/>
                    </w:rPr>
                    <w:t>保険料＝支払限度額×保険料率</w:t>
                  </w:r>
                </w:p>
                <w:p w14:paraId="082FD5DD" w14:textId="77777777" w:rsidR="000A7144" w:rsidRDefault="00B966F6">
                  <w:pPr>
                    <w:tabs>
                      <w:tab w:val="left" w:pos="651"/>
                    </w:tabs>
                    <w:jc w:val="center"/>
                    <w:rPr>
                      <w:rFonts w:eastAsia="ＭＳ Ｐゴシック"/>
                      <w:b/>
                      <w:color w:val="00FF00"/>
                      <w:sz w:val="20"/>
                    </w:rPr>
                  </w:pPr>
                  <w:r>
                    <w:rPr>
                      <w:rFonts w:eastAsia="ＭＳ Ｐゴシック" w:hint="eastAsia"/>
                      <w:b/>
                      <w:color w:val="00FF00"/>
                    </w:rPr>
                    <w:t>（</w:t>
                  </w:r>
                  <w:r>
                    <w:rPr>
                      <w:rFonts w:eastAsia="ＭＳ Ｐゴシック" w:hint="eastAsia"/>
                      <w:b/>
                      <w:color w:val="00FF00"/>
                    </w:rPr>
                    <w:t>保険料率につきましては、下記の料率をご参照下さい）</w:t>
                  </w:r>
                </w:p>
                <w:p w14:paraId="2E2C34EF" w14:textId="77777777" w:rsidR="000A7144" w:rsidRDefault="00B966F6">
                  <w:pPr>
                    <w:tabs>
                      <w:tab w:val="left" w:pos="651"/>
                    </w:tabs>
                    <w:rPr>
                      <w:rFonts w:eastAsia="ＭＳ Ｐゴシック"/>
                      <w:b/>
                      <w:color w:val="00FF00"/>
                      <w:sz w:val="16"/>
                    </w:rPr>
                  </w:pPr>
                  <w:r>
                    <w:rPr>
                      <w:rFonts w:eastAsia="ＭＳ Ｐゴシック" w:hint="eastAsia"/>
                      <w:b/>
                      <w:color w:val="00FF00"/>
                      <w:sz w:val="16"/>
                    </w:rPr>
                    <w:t xml:space="preserve">　　　　　　　</w:t>
                  </w:r>
                </w:p>
              </w:txbxContent>
            </v:textbox>
          </v:roundrect>
        </w:pict>
      </w:r>
    </w:p>
    <w:p w14:paraId="2F11D8DC" w14:textId="77777777" w:rsidR="000A7144" w:rsidRDefault="00B966F6">
      <w:pPr>
        <w:ind w:left="2553" w:firstLine="851"/>
        <w:rPr>
          <w:rFonts w:eastAsia="ＭＳ Ｐゴシック"/>
          <w:b/>
          <w:color w:val="0000FF"/>
          <w:sz w:val="18"/>
        </w:rPr>
      </w:pPr>
      <w:r>
        <w:rPr>
          <w:rFonts w:hint="eastAsia"/>
          <w:b/>
          <w:color w:val="0000FF"/>
          <w:sz w:val="18"/>
        </w:rPr>
        <w:t xml:space="preserve">　　　</w:t>
      </w:r>
    </w:p>
    <w:p w14:paraId="5AB94F28" w14:textId="77777777" w:rsidR="000A7144" w:rsidRDefault="000A7144">
      <w:pPr>
        <w:ind w:left="2553" w:firstLine="851"/>
        <w:rPr>
          <w:rFonts w:eastAsia="ＭＳ Ｐゴシック"/>
          <w:b/>
          <w:color w:val="0000FF"/>
          <w:sz w:val="18"/>
        </w:rPr>
      </w:pPr>
    </w:p>
    <w:p w14:paraId="121E8634" w14:textId="77777777" w:rsidR="000A7144" w:rsidRDefault="000A7144">
      <w:pPr>
        <w:ind w:left="2553" w:firstLine="851"/>
        <w:rPr>
          <w:rFonts w:eastAsia="ＭＳ Ｐゴシック"/>
          <w:b/>
          <w:color w:val="0000FF"/>
          <w:sz w:val="18"/>
        </w:rPr>
      </w:pPr>
    </w:p>
    <w:p w14:paraId="380F361C" w14:textId="77777777" w:rsidR="000A7144" w:rsidRDefault="00B966F6">
      <w:pPr>
        <w:ind w:left="3404"/>
        <w:rPr>
          <w:rFonts w:eastAsia="ＭＳ Ｐゴシック"/>
          <w:b/>
          <w:color w:val="0000FF"/>
          <w:sz w:val="18"/>
        </w:rPr>
      </w:pPr>
      <w:r>
        <w:rPr>
          <w:rFonts w:eastAsia="ＭＳ Ｐゴシック" w:hint="eastAsia"/>
          <w:b/>
          <w:color w:val="0000FF"/>
          <w:sz w:val="18"/>
        </w:rPr>
        <w:t xml:space="preserve">　　保険料率及び保険料事例</w:t>
      </w:r>
      <w:r>
        <w:rPr>
          <w:rFonts w:eastAsia="ＭＳ Ｐゴシック" w:hint="eastAsia"/>
          <w:b/>
          <w:color w:val="0000FF"/>
          <w:sz w:val="18"/>
        </w:rPr>
        <w:t>(</w:t>
      </w:r>
      <w:r>
        <w:rPr>
          <w:rFonts w:eastAsia="ＭＳ Ｐゴシック" w:hint="eastAsia"/>
          <w:b/>
          <w:color w:val="0000FF"/>
          <w:sz w:val="18"/>
        </w:rPr>
        <w:t>５年分</w:t>
      </w:r>
      <w:r>
        <w:rPr>
          <w:rFonts w:eastAsia="ＭＳ Ｐゴシック" w:hint="eastAsia"/>
          <w:b/>
          <w:color w:val="0000FF"/>
          <w:sz w:val="18"/>
        </w:rPr>
        <w:t>)</w:t>
      </w:r>
    </w:p>
    <w:p w14:paraId="3A9B9302" w14:textId="77777777" w:rsidR="000A7144" w:rsidRDefault="00B966F6">
      <w:pPr>
        <w:rPr>
          <w:rFonts w:eastAsia="ＭＳ Ｐゴシック"/>
          <w:b/>
          <w:color w:val="0000FF"/>
          <w:sz w:val="18"/>
        </w:rPr>
      </w:pPr>
      <w:r>
        <w:rPr>
          <w:rFonts w:eastAsia="ＭＳ Ｐゴシック" w:hint="eastAsia"/>
          <w:b/>
          <w:color w:val="0000FF"/>
          <w:sz w:val="18"/>
        </w:rPr>
        <w:t xml:space="preserve">　　　　　　　　　　　（対価確認日から３月以内にﾛｲﾔﾘﾃｨ</w:t>
      </w:r>
      <w:r>
        <w:rPr>
          <w:rFonts w:eastAsia="ＭＳ Ｐゴシック" w:hint="eastAsia"/>
          <w:b/>
          <w:color w:val="0000FF"/>
          <w:sz w:val="18"/>
        </w:rPr>
        <w:t>-</w:t>
      </w:r>
      <w:r>
        <w:rPr>
          <w:rFonts w:eastAsia="ＭＳ Ｐゴシック" w:hint="eastAsia"/>
          <w:b/>
          <w:color w:val="0000FF"/>
          <w:sz w:val="18"/>
        </w:rPr>
        <w:t>を受け取る契約で支払限度額を９千万円で設定した場合）</w:t>
      </w:r>
    </w:p>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530"/>
        <w:gridCol w:w="4180"/>
      </w:tblGrid>
      <w:tr w:rsidR="000A7144" w14:paraId="71B4AD6A" w14:textId="77777777">
        <w:trPr>
          <w:trHeight w:val="716"/>
        </w:trPr>
        <w:tc>
          <w:tcPr>
            <w:tcW w:w="1540" w:type="dxa"/>
            <w:tcBorders>
              <w:bottom w:val="nil"/>
            </w:tcBorders>
            <w:shd w:val="clear" w:color="auto" w:fill="FFFF00"/>
          </w:tcPr>
          <w:p w14:paraId="7D638E76" w14:textId="77777777" w:rsidR="000A7144" w:rsidRDefault="00FE7F46">
            <w:pPr>
              <w:pStyle w:val="20"/>
              <w:spacing w:line="360" w:lineRule="auto"/>
              <w:jc w:val="center"/>
              <w:rPr>
                <w:color w:val="auto"/>
                <w:sz w:val="18"/>
              </w:rPr>
            </w:pPr>
            <w:r>
              <w:rPr>
                <w:color w:val="auto"/>
                <w:sz w:val="18"/>
              </w:rPr>
              <w:pict w14:anchorId="3EFF5B58">
                <v:line id="_x0000_s1535" style="position:absolute;left:0;text-align:left;z-index:251675648;mso-position-horizontal:absolute;mso-position-horizontal-relative:text;mso-position-vertical:absolute;mso-position-vertical-relative:text" from="357.5pt,18pt" to="357.5pt,180.15pt" o:allowincell="f" strokeweight=".5pt"/>
              </w:pict>
            </w:r>
            <w:r>
              <w:rPr>
                <w:color w:val="auto"/>
                <w:sz w:val="18"/>
              </w:rPr>
              <w:pict w14:anchorId="65602518">
                <v:line id="_x0000_s1537" style="position:absolute;left:0;text-align:left;z-index:251677696;mso-position-horizontal:absolute;mso-position-horizontal-relative:text;mso-position-vertical:absolute;mso-position-vertical-relative:text" from="407pt,18pt" to="407pt,180pt" o:allowincell="f" strokeweight=".5pt">
                  <v:stroke dashstyle="1 1" endcap="round"/>
                </v:line>
              </w:pict>
            </w:r>
            <w:r>
              <w:rPr>
                <w:color w:val="auto"/>
                <w:sz w:val="18"/>
              </w:rPr>
              <w:pict w14:anchorId="347BF9AA">
                <v:line id="_x0000_s1533" style="position:absolute;left:0;text-align:left;z-index:251673600;mso-position-horizontal:absolute;mso-position-horizontal-relative:text;mso-position-vertical:absolute;mso-position-vertical-relative:text" from="126.5pt,18pt" to="462pt,18pt" o:allowincell="f" strokeweight=".5pt"/>
              </w:pict>
            </w:r>
            <w:r>
              <w:rPr>
                <w:color w:val="auto"/>
                <w:sz w:val="18"/>
              </w:rPr>
              <w:pict w14:anchorId="1325B079">
                <v:line id="_x0000_s1536" style="position:absolute;left:0;text-align:left;z-index:251676672;mso-position-horizontal:absolute;mso-position-horizontal-relative:text;mso-position-vertical:absolute;mso-position-vertical-relative:text" from="302.5pt,18pt" to="302.5pt,180pt" o:allowincell="f" strokeweight=".5pt">
                  <v:stroke dashstyle="1 1" endcap="round"/>
                </v:line>
              </w:pict>
            </w:r>
            <w:r>
              <w:rPr>
                <w:color w:val="auto"/>
                <w:sz w:val="18"/>
              </w:rPr>
              <w:pict w14:anchorId="27EFD0E6">
                <v:line id="_x0000_s1534" style="position:absolute;left:0;text-align:left;z-index:251674624;mso-position-horizontal:absolute;mso-position-horizontal-relative:text;mso-position-vertical:absolute;mso-position-vertical-relative:text" from="187pt,18pt" to="187pt,180.15pt" o:allowincell="f" strokeweight=".5pt">
                  <v:stroke dashstyle="1 1" endcap="round"/>
                </v:line>
              </w:pict>
            </w:r>
            <w:r w:rsidR="00B966F6">
              <w:rPr>
                <w:rFonts w:hint="eastAsia"/>
                <w:color w:val="auto"/>
                <w:sz w:val="18"/>
              </w:rPr>
              <w:t>国カテゴリー＊</w:t>
            </w:r>
          </w:p>
        </w:tc>
        <w:tc>
          <w:tcPr>
            <w:tcW w:w="2530" w:type="dxa"/>
            <w:tcBorders>
              <w:bottom w:val="nil"/>
            </w:tcBorders>
            <w:shd w:val="clear" w:color="auto" w:fill="FFFF00"/>
          </w:tcPr>
          <w:p w14:paraId="6F5D43CB" w14:textId="77777777" w:rsidR="000A7144" w:rsidRDefault="00B966F6">
            <w:pPr>
              <w:pStyle w:val="20"/>
              <w:spacing w:line="360" w:lineRule="auto"/>
              <w:jc w:val="center"/>
              <w:rPr>
                <w:sz w:val="18"/>
              </w:rPr>
            </w:pPr>
            <w:r>
              <w:rPr>
                <w:rFonts w:hint="eastAsia"/>
                <w:sz w:val="18"/>
              </w:rPr>
              <w:t>非常危険のみカバーする場合</w:t>
            </w:r>
          </w:p>
          <w:p w14:paraId="67FEB78F" w14:textId="77777777" w:rsidR="000A7144" w:rsidRDefault="00B966F6">
            <w:pPr>
              <w:pStyle w:val="20"/>
              <w:spacing w:line="360" w:lineRule="auto"/>
              <w:jc w:val="center"/>
              <w:rPr>
                <w:sz w:val="16"/>
              </w:rPr>
            </w:pPr>
            <w:r>
              <w:rPr>
                <w:rFonts w:hint="eastAsia"/>
                <w:sz w:val="16"/>
              </w:rPr>
              <w:t xml:space="preserve">保険料率　　　　　　保険料　　　</w:t>
            </w:r>
          </w:p>
        </w:tc>
        <w:tc>
          <w:tcPr>
            <w:tcW w:w="4180" w:type="dxa"/>
            <w:tcBorders>
              <w:bottom w:val="nil"/>
            </w:tcBorders>
            <w:shd w:val="clear" w:color="auto" w:fill="FFFF00"/>
          </w:tcPr>
          <w:p w14:paraId="31D4C9AF" w14:textId="77777777" w:rsidR="000A7144" w:rsidRDefault="00B966F6">
            <w:pPr>
              <w:pStyle w:val="20"/>
              <w:spacing w:line="360" w:lineRule="auto"/>
              <w:jc w:val="center"/>
              <w:rPr>
                <w:sz w:val="18"/>
              </w:rPr>
            </w:pPr>
            <w:r>
              <w:rPr>
                <w:rFonts w:hint="eastAsia"/>
                <w:sz w:val="18"/>
              </w:rPr>
              <w:t>非常及び信用危険をカバーする場合＊＊</w:t>
            </w:r>
          </w:p>
          <w:p w14:paraId="4B4A0528" w14:textId="77777777" w:rsidR="000A7144" w:rsidRDefault="00B966F6">
            <w:pPr>
              <w:pStyle w:val="20"/>
              <w:spacing w:line="360" w:lineRule="auto"/>
              <w:rPr>
                <w:sz w:val="16"/>
              </w:rPr>
            </w:pPr>
            <w:r>
              <w:rPr>
                <w:rFonts w:hint="eastAsia"/>
                <w:sz w:val="18"/>
              </w:rPr>
              <w:t xml:space="preserve">　</w:t>
            </w:r>
            <w:r>
              <w:rPr>
                <w:rFonts w:hint="eastAsia"/>
                <w:sz w:val="16"/>
              </w:rPr>
              <w:t>保険料率　　　　保険料　　　　　保険料率　　　　　保険料</w:t>
            </w:r>
          </w:p>
        </w:tc>
      </w:tr>
      <w:tr w:rsidR="000A7144" w14:paraId="4E453C55" w14:textId="77777777">
        <w:trPr>
          <w:trHeight w:val="345"/>
        </w:trPr>
        <w:tc>
          <w:tcPr>
            <w:tcW w:w="1540" w:type="dxa"/>
            <w:tcBorders>
              <w:top w:val="single" w:sz="4" w:space="0" w:color="auto"/>
            </w:tcBorders>
            <w:shd w:val="pct10" w:color="auto" w:fill="FFFFFF"/>
          </w:tcPr>
          <w:p w14:paraId="3B6DAC33" w14:textId="77777777" w:rsidR="000A7144" w:rsidRDefault="00B966F6">
            <w:pPr>
              <w:pStyle w:val="20"/>
              <w:spacing w:line="360" w:lineRule="auto"/>
              <w:jc w:val="center"/>
              <w:rPr>
                <w:color w:val="auto"/>
                <w:sz w:val="18"/>
              </w:rPr>
            </w:pPr>
            <w:r>
              <w:rPr>
                <w:rFonts w:hint="eastAsia"/>
                <w:color w:val="auto"/>
                <w:sz w:val="18"/>
              </w:rPr>
              <w:t>Ａ</w:t>
            </w:r>
          </w:p>
        </w:tc>
        <w:tc>
          <w:tcPr>
            <w:tcW w:w="2530" w:type="dxa"/>
            <w:tcBorders>
              <w:top w:val="single" w:sz="4" w:space="0" w:color="auto"/>
            </w:tcBorders>
            <w:shd w:val="pct10" w:color="auto" w:fill="FFFFFF"/>
          </w:tcPr>
          <w:p w14:paraId="7974018E" w14:textId="77777777" w:rsidR="000A7144" w:rsidRDefault="00B966F6">
            <w:pPr>
              <w:pStyle w:val="20"/>
              <w:spacing w:line="360" w:lineRule="auto"/>
              <w:rPr>
                <w:sz w:val="16"/>
              </w:rPr>
            </w:pPr>
            <w:r>
              <w:rPr>
                <w:rFonts w:hint="eastAsia"/>
                <w:sz w:val="16"/>
              </w:rPr>
              <w:t xml:space="preserve">       0.101%        90,900円</w:t>
            </w:r>
          </w:p>
        </w:tc>
        <w:tc>
          <w:tcPr>
            <w:tcW w:w="4180" w:type="dxa"/>
            <w:tcBorders>
              <w:top w:val="single" w:sz="4" w:space="0" w:color="auto"/>
            </w:tcBorders>
            <w:shd w:val="pct10" w:color="auto" w:fill="FFFFFF"/>
          </w:tcPr>
          <w:p w14:paraId="726CAD67" w14:textId="77777777" w:rsidR="000A7144" w:rsidRDefault="00B966F6">
            <w:pPr>
              <w:pStyle w:val="20"/>
              <w:spacing w:line="360" w:lineRule="auto"/>
              <w:rPr>
                <w:sz w:val="16"/>
              </w:rPr>
            </w:pPr>
            <w:r>
              <w:rPr>
                <w:rFonts w:hint="eastAsia"/>
                <w:sz w:val="16"/>
              </w:rPr>
              <w:t xml:space="preserve">    0.134% 　  120,600円　　　　 0.777%   699,300円</w:t>
            </w:r>
          </w:p>
        </w:tc>
      </w:tr>
      <w:tr w:rsidR="000A7144" w14:paraId="76BEE931" w14:textId="77777777">
        <w:tc>
          <w:tcPr>
            <w:tcW w:w="1540" w:type="dxa"/>
            <w:shd w:val="pct10" w:color="auto" w:fill="FFFFFF"/>
          </w:tcPr>
          <w:p w14:paraId="512862B8" w14:textId="77777777" w:rsidR="000A7144" w:rsidRDefault="00B966F6">
            <w:pPr>
              <w:pStyle w:val="20"/>
              <w:spacing w:line="360" w:lineRule="auto"/>
              <w:jc w:val="center"/>
              <w:rPr>
                <w:color w:val="auto"/>
                <w:sz w:val="18"/>
              </w:rPr>
            </w:pPr>
            <w:r>
              <w:rPr>
                <w:rFonts w:hint="eastAsia"/>
                <w:color w:val="auto"/>
                <w:sz w:val="18"/>
              </w:rPr>
              <w:t>Ｂ</w:t>
            </w:r>
          </w:p>
        </w:tc>
        <w:tc>
          <w:tcPr>
            <w:tcW w:w="2530" w:type="dxa"/>
            <w:shd w:val="pct10" w:color="auto" w:fill="FFFFFF"/>
          </w:tcPr>
          <w:p w14:paraId="155FFE85" w14:textId="77777777" w:rsidR="000A7144" w:rsidRDefault="00B966F6">
            <w:pPr>
              <w:pStyle w:val="20"/>
              <w:spacing w:line="360" w:lineRule="auto"/>
              <w:rPr>
                <w:sz w:val="16"/>
              </w:rPr>
            </w:pPr>
            <w:r>
              <w:rPr>
                <w:rFonts w:hint="eastAsia"/>
                <w:sz w:val="16"/>
              </w:rPr>
              <w:t xml:space="preserve">       0.253%       227,700円</w:t>
            </w:r>
          </w:p>
        </w:tc>
        <w:tc>
          <w:tcPr>
            <w:tcW w:w="4180" w:type="dxa"/>
            <w:shd w:val="pct10" w:color="auto" w:fill="FFFFFF"/>
          </w:tcPr>
          <w:p w14:paraId="1EB3E758" w14:textId="77777777" w:rsidR="000A7144" w:rsidRDefault="00B966F6">
            <w:pPr>
              <w:pStyle w:val="20"/>
              <w:spacing w:line="360" w:lineRule="auto"/>
              <w:rPr>
                <w:sz w:val="16"/>
              </w:rPr>
            </w:pPr>
            <w:r>
              <w:rPr>
                <w:rFonts w:hint="eastAsia"/>
                <w:sz w:val="16"/>
              </w:rPr>
              <w:t xml:space="preserve">    0.286%　   257,400円　　　　　0.929%   836,100円</w:t>
            </w:r>
          </w:p>
        </w:tc>
      </w:tr>
      <w:tr w:rsidR="000A7144" w14:paraId="3AFD788A" w14:textId="77777777">
        <w:tc>
          <w:tcPr>
            <w:tcW w:w="1540" w:type="dxa"/>
            <w:shd w:val="pct10" w:color="auto" w:fill="FFFFFF"/>
          </w:tcPr>
          <w:p w14:paraId="1504EEEB" w14:textId="77777777" w:rsidR="000A7144" w:rsidRDefault="00B966F6">
            <w:pPr>
              <w:pStyle w:val="20"/>
              <w:spacing w:line="360" w:lineRule="auto"/>
              <w:jc w:val="center"/>
              <w:rPr>
                <w:color w:val="auto"/>
                <w:sz w:val="18"/>
              </w:rPr>
            </w:pPr>
            <w:r>
              <w:rPr>
                <w:rFonts w:hint="eastAsia"/>
                <w:color w:val="auto"/>
                <w:sz w:val="18"/>
              </w:rPr>
              <w:t>Ｃ</w:t>
            </w:r>
          </w:p>
        </w:tc>
        <w:tc>
          <w:tcPr>
            <w:tcW w:w="2530" w:type="dxa"/>
            <w:shd w:val="pct10" w:color="auto" w:fill="FFFFFF"/>
          </w:tcPr>
          <w:p w14:paraId="794E796C" w14:textId="77777777" w:rsidR="000A7144" w:rsidRDefault="00B966F6">
            <w:pPr>
              <w:pStyle w:val="20"/>
              <w:spacing w:line="360" w:lineRule="auto"/>
              <w:rPr>
                <w:sz w:val="16"/>
              </w:rPr>
            </w:pPr>
            <w:r>
              <w:rPr>
                <w:rFonts w:hint="eastAsia"/>
                <w:sz w:val="16"/>
              </w:rPr>
              <w:t xml:space="preserve">       0.380%       342,000円</w:t>
            </w:r>
          </w:p>
        </w:tc>
        <w:tc>
          <w:tcPr>
            <w:tcW w:w="4180" w:type="dxa"/>
            <w:shd w:val="pct10" w:color="auto" w:fill="FFFFFF"/>
          </w:tcPr>
          <w:p w14:paraId="52950C16" w14:textId="77777777" w:rsidR="000A7144" w:rsidRDefault="00B966F6">
            <w:pPr>
              <w:pStyle w:val="20"/>
              <w:spacing w:line="360" w:lineRule="auto"/>
              <w:jc w:val="center"/>
              <w:rPr>
                <w:sz w:val="16"/>
              </w:rPr>
            </w:pPr>
            <w:r>
              <w:rPr>
                <w:rFonts w:hint="eastAsia"/>
                <w:sz w:val="16"/>
              </w:rPr>
              <w:t xml:space="preserve">   0.413% 　　 371,700円　　  　1.056%   950,400円</w:t>
            </w:r>
          </w:p>
        </w:tc>
      </w:tr>
      <w:tr w:rsidR="000A7144" w14:paraId="2FBFAED7" w14:textId="77777777">
        <w:tc>
          <w:tcPr>
            <w:tcW w:w="1540" w:type="dxa"/>
            <w:shd w:val="pct10" w:color="auto" w:fill="FFFFFF"/>
          </w:tcPr>
          <w:p w14:paraId="29062A17" w14:textId="77777777" w:rsidR="000A7144" w:rsidRDefault="00B966F6">
            <w:pPr>
              <w:pStyle w:val="20"/>
              <w:spacing w:line="360" w:lineRule="auto"/>
              <w:jc w:val="center"/>
              <w:rPr>
                <w:color w:val="auto"/>
                <w:sz w:val="18"/>
              </w:rPr>
            </w:pPr>
            <w:r>
              <w:rPr>
                <w:rFonts w:hint="eastAsia"/>
                <w:color w:val="auto"/>
                <w:sz w:val="18"/>
              </w:rPr>
              <w:t>Ｄ</w:t>
            </w:r>
          </w:p>
        </w:tc>
        <w:tc>
          <w:tcPr>
            <w:tcW w:w="2530" w:type="dxa"/>
            <w:shd w:val="pct10" w:color="auto" w:fill="FFFFFF"/>
          </w:tcPr>
          <w:p w14:paraId="6C8973AB" w14:textId="77777777" w:rsidR="000A7144" w:rsidRDefault="00B966F6">
            <w:pPr>
              <w:pStyle w:val="20"/>
              <w:spacing w:line="360" w:lineRule="auto"/>
              <w:rPr>
                <w:sz w:val="16"/>
              </w:rPr>
            </w:pPr>
            <w:r>
              <w:rPr>
                <w:rFonts w:hint="eastAsia"/>
                <w:sz w:val="16"/>
              </w:rPr>
              <w:t xml:space="preserve">       0.506%       455,400円</w:t>
            </w:r>
          </w:p>
        </w:tc>
        <w:tc>
          <w:tcPr>
            <w:tcW w:w="4180" w:type="dxa"/>
            <w:shd w:val="pct10" w:color="auto" w:fill="FFFFFF"/>
          </w:tcPr>
          <w:p w14:paraId="7027539D" w14:textId="77777777" w:rsidR="000A7144" w:rsidRDefault="00B966F6">
            <w:pPr>
              <w:pStyle w:val="20"/>
              <w:spacing w:line="360" w:lineRule="auto"/>
              <w:jc w:val="center"/>
              <w:rPr>
                <w:sz w:val="16"/>
              </w:rPr>
            </w:pPr>
            <w:r>
              <w:rPr>
                <w:rFonts w:hint="eastAsia"/>
                <w:sz w:val="16"/>
              </w:rPr>
              <w:t xml:space="preserve">    0.539%    485,100円　　　　 1.182%  1,063,800円</w:t>
            </w:r>
          </w:p>
        </w:tc>
      </w:tr>
      <w:tr w:rsidR="000A7144" w14:paraId="115F24BB" w14:textId="77777777">
        <w:tc>
          <w:tcPr>
            <w:tcW w:w="1540" w:type="dxa"/>
            <w:shd w:val="pct10" w:color="auto" w:fill="FFFFFF"/>
          </w:tcPr>
          <w:p w14:paraId="67A32ADF" w14:textId="77777777" w:rsidR="000A7144" w:rsidRDefault="00B966F6">
            <w:pPr>
              <w:pStyle w:val="20"/>
              <w:spacing w:line="360" w:lineRule="auto"/>
              <w:jc w:val="center"/>
              <w:rPr>
                <w:color w:val="auto"/>
                <w:sz w:val="18"/>
              </w:rPr>
            </w:pPr>
            <w:r>
              <w:rPr>
                <w:rFonts w:hint="eastAsia"/>
                <w:color w:val="auto"/>
                <w:sz w:val="18"/>
              </w:rPr>
              <w:t>Ｅ</w:t>
            </w:r>
          </w:p>
        </w:tc>
        <w:tc>
          <w:tcPr>
            <w:tcW w:w="2530" w:type="dxa"/>
            <w:shd w:val="pct10" w:color="auto" w:fill="FFFFFF"/>
          </w:tcPr>
          <w:p w14:paraId="79B092C3" w14:textId="77777777" w:rsidR="000A7144" w:rsidRDefault="00B966F6">
            <w:pPr>
              <w:pStyle w:val="20"/>
              <w:spacing w:line="360" w:lineRule="auto"/>
              <w:rPr>
                <w:sz w:val="16"/>
              </w:rPr>
            </w:pPr>
            <w:r>
              <w:rPr>
                <w:rFonts w:hint="eastAsia"/>
                <w:sz w:val="16"/>
              </w:rPr>
              <w:t xml:space="preserve">       0.633%       569,700円</w:t>
            </w:r>
          </w:p>
        </w:tc>
        <w:tc>
          <w:tcPr>
            <w:tcW w:w="4180" w:type="dxa"/>
            <w:shd w:val="pct10" w:color="auto" w:fill="FFFFFF"/>
          </w:tcPr>
          <w:p w14:paraId="05FB364F" w14:textId="77777777" w:rsidR="000A7144" w:rsidRDefault="00B966F6">
            <w:pPr>
              <w:pStyle w:val="20"/>
              <w:spacing w:line="360" w:lineRule="auto"/>
              <w:rPr>
                <w:sz w:val="16"/>
              </w:rPr>
            </w:pPr>
            <w:r>
              <w:rPr>
                <w:rFonts w:hint="eastAsia"/>
                <w:sz w:val="16"/>
              </w:rPr>
              <w:t xml:space="preserve">    0.666%    599,400円　　　  1.309% 　1,178,100円</w:t>
            </w:r>
          </w:p>
        </w:tc>
      </w:tr>
      <w:tr w:rsidR="000A7144" w14:paraId="3B678377" w14:textId="77777777">
        <w:tc>
          <w:tcPr>
            <w:tcW w:w="1540" w:type="dxa"/>
            <w:shd w:val="pct10" w:color="auto" w:fill="FFFFFF"/>
          </w:tcPr>
          <w:p w14:paraId="0A10DDF9" w14:textId="77777777" w:rsidR="000A7144" w:rsidRDefault="00B966F6">
            <w:pPr>
              <w:pStyle w:val="20"/>
              <w:spacing w:line="360" w:lineRule="auto"/>
              <w:jc w:val="center"/>
              <w:rPr>
                <w:color w:val="auto"/>
                <w:sz w:val="18"/>
              </w:rPr>
            </w:pPr>
            <w:r>
              <w:rPr>
                <w:rFonts w:hint="eastAsia"/>
                <w:color w:val="auto"/>
                <w:sz w:val="18"/>
              </w:rPr>
              <w:t>Ｆ</w:t>
            </w:r>
          </w:p>
        </w:tc>
        <w:tc>
          <w:tcPr>
            <w:tcW w:w="2530" w:type="dxa"/>
            <w:shd w:val="pct10" w:color="auto" w:fill="FFFFFF"/>
          </w:tcPr>
          <w:p w14:paraId="44204A3C" w14:textId="77777777" w:rsidR="000A7144" w:rsidRDefault="00B966F6">
            <w:pPr>
              <w:pStyle w:val="20"/>
              <w:spacing w:line="360" w:lineRule="auto"/>
              <w:rPr>
                <w:sz w:val="16"/>
              </w:rPr>
            </w:pPr>
            <w:r>
              <w:rPr>
                <w:rFonts w:hint="eastAsia"/>
                <w:sz w:val="16"/>
              </w:rPr>
              <w:t xml:space="preserve">       0.759%       683,100円</w:t>
            </w:r>
          </w:p>
        </w:tc>
        <w:tc>
          <w:tcPr>
            <w:tcW w:w="4180" w:type="dxa"/>
            <w:shd w:val="pct10" w:color="auto" w:fill="FFFFFF"/>
          </w:tcPr>
          <w:p w14:paraId="25CCC327" w14:textId="77777777" w:rsidR="000A7144" w:rsidRDefault="00B966F6">
            <w:pPr>
              <w:pStyle w:val="20"/>
              <w:spacing w:line="360" w:lineRule="auto"/>
              <w:rPr>
                <w:sz w:val="16"/>
              </w:rPr>
            </w:pPr>
            <w:r>
              <w:rPr>
                <w:rFonts w:hint="eastAsia"/>
                <w:sz w:val="16"/>
              </w:rPr>
              <w:t xml:space="preserve">    0.792%    712,800円       1.435%　1,291,500円</w:t>
            </w:r>
          </w:p>
        </w:tc>
      </w:tr>
      <w:tr w:rsidR="000A7144" w14:paraId="2EBCB607" w14:textId="77777777">
        <w:tc>
          <w:tcPr>
            <w:tcW w:w="1540" w:type="dxa"/>
            <w:shd w:val="pct10" w:color="auto" w:fill="FFFFFF"/>
          </w:tcPr>
          <w:p w14:paraId="0D2B2CF9" w14:textId="77777777" w:rsidR="000A7144" w:rsidRDefault="00B966F6">
            <w:pPr>
              <w:pStyle w:val="20"/>
              <w:spacing w:line="360" w:lineRule="auto"/>
              <w:jc w:val="center"/>
              <w:rPr>
                <w:color w:val="auto"/>
                <w:sz w:val="18"/>
              </w:rPr>
            </w:pPr>
            <w:r>
              <w:rPr>
                <w:rFonts w:hint="eastAsia"/>
                <w:color w:val="auto"/>
                <w:sz w:val="18"/>
              </w:rPr>
              <w:t>Ｇ</w:t>
            </w:r>
          </w:p>
        </w:tc>
        <w:tc>
          <w:tcPr>
            <w:tcW w:w="2530" w:type="dxa"/>
            <w:shd w:val="pct10" w:color="auto" w:fill="FFFFFF"/>
          </w:tcPr>
          <w:p w14:paraId="4C68FD89" w14:textId="77777777" w:rsidR="000A7144" w:rsidRDefault="00B966F6">
            <w:pPr>
              <w:pStyle w:val="20"/>
              <w:spacing w:line="360" w:lineRule="auto"/>
              <w:rPr>
                <w:sz w:val="16"/>
              </w:rPr>
            </w:pPr>
            <w:r>
              <w:rPr>
                <w:rFonts w:hint="eastAsia"/>
                <w:sz w:val="16"/>
              </w:rPr>
              <w:t xml:space="preserve">       1.012%       910,800円</w:t>
            </w:r>
          </w:p>
        </w:tc>
        <w:tc>
          <w:tcPr>
            <w:tcW w:w="4180" w:type="dxa"/>
            <w:shd w:val="pct10" w:color="auto" w:fill="FFFFFF"/>
          </w:tcPr>
          <w:p w14:paraId="72D349A2" w14:textId="77777777" w:rsidR="000A7144" w:rsidRDefault="00B966F6">
            <w:pPr>
              <w:pStyle w:val="20"/>
              <w:spacing w:line="360" w:lineRule="auto"/>
              <w:rPr>
                <w:sz w:val="16"/>
              </w:rPr>
            </w:pPr>
            <w:r>
              <w:rPr>
                <w:rFonts w:hint="eastAsia"/>
                <w:sz w:val="16"/>
              </w:rPr>
              <w:t xml:space="preserve">    1.045%    940,500円　　　　 1.688%  1,519,200円</w:t>
            </w:r>
          </w:p>
        </w:tc>
      </w:tr>
      <w:tr w:rsidR="000A7144" w14:paraId="7DE581D8" w14:textId="77777777">
        <w:tc>
          <w:tcPr>
            <w:tcW w:w="1540" w:type="dxa"/>
            <w:shd w:val="pct10" w:color="auto" w:fill="FFFFFF"/>
          </w:tcPr>
          <w:p w14:paraId="189FECDB" w14:textId="77777777" w:rsidR="000A7144" w:rsidRDefault="00B966F6">
            <w:pPr>
              <w:pStyle w:val="20"/>
              <w:spacing w:line="360" w:lineRule="auto"/>
              <w:jc w:val="center"/>
              <w:rPr>
                <w:color w:val="auto"/>
                <w:sz w:val="18"/>
              </w:rPr>
            </w:pPr>
            <w:r>
              <w:rPr>
                <w:rFonts w:hint="eastAsia"/>
                <w:color w:val="auto"/>
                <w:sz w:val="18"/>
              </w:rPr>
              <w:t>Ｈ</w:t>
            </w:r>
          </w:p>
        </w:tc>
        <w:tc>
          <w:tcPr>
            <w:tcW w:w="2530" w:type="dxa"/>
            <w:shd w:val="pct10" w:color="auto" w:fill="FFFFFF"/>
          </w:tcPr>
          <w:p w14:paraId="4A4E5DE2" w14:textId="77777777" w:rsidR="000A7144" w:rsidRDefault="00B966F6">
            <w:pPr>
              <w:pStyle w:val="20"/>
              <w:spacing w:line="360" w:lineRule="auto"/>
              <w:rPr>
                <w:sz w:val="16"/>
              </w:rPr>
            </w:pPr>
            <w:r>
              <w:rPr>
                <w:rFonts w:hint="eastAsia"/>
                <w:sz w:val="16"/>
              </w:rPr>
              <w:t xml:space="preserve">       1.265%     1,138,500円</w:t>
            </w:r>
          </w:p>
        </w:tc>
        <w:tc>
          <w:tcPr>
            <w:tcW w:w="4180" w:type="dxa"/>
            <w:shd w:val="pct10" w:color="auto" w:fill="FFFFFF"/>
          </w:tcPr>
          <w:p w14:paraId="3B747627" w14:textId="77777777" w:rsidR="000A7144" w:rsidRDefault="00B966F6">
            <w:pPr>
              <w:pStyle w:val="20"/>
              <w:spacing w:line="360" w:lineRule="auto"/>
              <w:jc w:val="center"/>
              <w:rPr>
                <w:sz w:val="16"/>
              </w:rPr>
            </w:pPr>
            <w:r>
              <w:rPr>
                <w:rFonts w:hint="eastAsia"/>
                <w:sz w:val="16"/>
              </w:rPr>
              <w:t xml:space="preserve">    1.298%  1,168,200円　　　　 1.941%　　1,746,900円</w:t>
            </w:r>
          </w:p>
        </w:tc>
      </w:tr>
    </w:tbl>
    <w:p w14:paraId="68B326D7" w14:textId="77777777" w:rsidR="000A7144" w:rsidRDefault="00B966F6">
      <w:pPr>
        <w:pStyle w:val="20"/>
        <w:spacing w:line="360" w:lineRule="auto"/>
        <w:ind w:left="4" w:firstLine="851"/>
        <w:rPr>
          <w:sz w:val="16"/>
        </w:rPr>
      </w:pPr>
      <w:r>
        <w:rPr>
          <w:rFonts w:hint="eastAsia"/>
          <w:b/>
          <w:color w:val="0000FF"/>
          <w:sz w:val="16"/>
        </w:rPr>
        <w:t xml:space="preserve">　　</w:t>
      </w:r>
      <w:r>
        <w:rPr>
          <w:rFonts w:hint="eastAsia"/>
          <w:sz w:val="16"/>
        </w:rPr>
        <w:t xml:space="preserve">　（非常及び信用危険をカバーする場合は、信用格付けの良いケースが左側／良くないケースが右側の保険料となります。）</w:t>
      </w:r>
    </w:p>
    <w:p w14:paraId="3BE5EB2F" w14:textId="77777777" w:rsidR="000A7144" w:rsidRDefault="00B966F6">
      <w:pPr>
        <w:pStyle w:val="20"/>
        <w:spacing w:line="360" w:lineRule="auto"/>
        <w:ind w:left="4" w:firstLine="851"/>
        <w:rPr>
          <w:sz w:val="16"/>
        </w:rPr>
      </w:pPr>
      <w:r>
        <w:rPr>
          <w:rFonts w:hint="eastAsia"/>
          <w:sz w:val="16"/>
        </w:rPr>
        <w:t xml:space="preserve">　　＊お客様からいただく保険料は、相手国の国カテゴリー、ユーザンスの長さによって異なります。詳しくは別表をご覧ください。</w:t>
      </w:r>
    </w:p>
    <w:p w14:paraId="7E7C452F" w14:textId="77777777" w:rsidR="000A7144" w:rsidRDefault="00B966F6">
      <w:pPr>
        <w:pStyle w:val="20"/>
        <w:spacing w:line="360" w:lineRule="auto"/>
        <w:rPr>
          <w:sz w:val="16"/>
        </w:rPr>
      </w:pPr>
      <w:r>
        <w:rPr>
          <w:rFonts w:hint="eastAsia"/>
          <w:sz w:val="16"/>
        </w:rPr>
        <w:t xml:space="preserve">　　　　　　　　　　＊＊非常及び信用危険をカバーする場合は、ライセンシーの信用格付によって保険料が異なります。</w:t>
      </w:r>
    </w:p>
    <w:p w14:paraId="0077177C" w14:textId="77777777" w:rsidR="000A7144" w:rsidRDefault="00FE7F46">
      <w:pPr>
        <w:pStyle w:val="20"/>
        <w:numPr>
          <w:ilvl w:val="0"/>
          <w:numId w:val="25"/>
        </w:numPr>
        <w:spacing w:line="360" w:lineRule="auto"/>
        <w:rPr>
          <w:sz w:val="16"/>
        </w:rPr>
      </w:pPr>
      <w:r>
        <w:pict w14:anchorId="362DD136">
          <v:rect id="_x0000_s1132" style="position:absolute;left:0;text-align:left;margin-left:-11pt;margin-top:7.8pt;width:544.5pt;height:27pt;z-index:251622400;mso-position-horizontal:absolute;mso-position-horizontal-relative:text;mso-position-vertical:absolute;mso-position-vertical-relative:text" o:allowincell="f" fillcolor="#936" stroked="f">
            <v:fill color2="fill lighten(32)" angle="-90" method="linear sigma" focus="100%" type="gradient"/>
            <v:textbox style="mso-next-textbox:#_x0000_s1132">
              <w:txbxContent>
                <w:p w14:paraId="64795DCF" w14:textId="77777777" w:rsidR="000A7144" w:rsidRDefault="00B966F6">
                  <w:pPr>
                    <w:rPr>
                      <w:rFonts w:eastAsia="ＭＳ Ｐゴシック"/>
                      <w:b/>
                      <w:color w:val="FFFFFF"/>
                      <w:sz w:val="24"/>
                    </w:rPr>
                  </w:pPr>
                  <w:r>
                    <w:rPr>
                      <w:rFonts w:eastAsia="ＭＳ Ｐゴシック" w:hint="eastAsia"/>
                      <w:b/>
                      <w:color w:val="FFFFFF"/>
                      <w:sz w:val="24"/>
                    </w:rPr>
                    <w:t xml:space="preserve">５．　</w:t>
                  </w:r>
                  <w:r>
                    <w:rPr>
                      <w:rFonts w:eastAsia="ＭＳ Ｐゴシック" w:hint="eastAsia"/>
                      <w:b/>
                      <w:color w:val="FFFFFF"/>
                      <w:sz w:val="24"/>
                    </w:rPr>
                    <w:t>保険金のお受取り</w:t>
                  </w:r>
                </w:p>
              </w:txbxContent>
            </v:textbox>
          </v:rect>
        </w:pict>
      </w:r>
    </w:p>
    <w:p w14:paraId="73CCA9D0" w14:textId="77777777" w:rsidR="000A7144" w:rsidRDefault="000A7144">
      <w:pPr>
        <w:pStyle w:val="20"/>
        <w:spacing w:line="360" w:lineRule="auto"/>
        <w:ind w:left="855"/>
      </w:pPr>
    </w:p>
    <w:p w14:paraId="0D9B927E" w14:textId="77777777" w:rsidR="000A7144" w:rsidRDefault="00B966F6">
      <w:pPr>
        <w:ind w:firstLine="851"/>
        <w:outlineLvl w:val="0"/>
        <w:rPr>
          <w:rFonts w:ascii="ＭＳ Ｐゴシック" w:eastAsia="ＭＳ Ｐゴシック" w:hAnsi="ＭＳ Ｐゴシック"/>
        </w:rPr>
      </w:pPr>
      <w:r>
        <w:rPr>
          <w:rFonts w:ascii="ＭＳ Ｐゴシック" w:eastAsia="ＭＳ Ｐゴシック" w:hAnsi="ＭＳ Ｐゴシック" w:hint="eastAsia"/>
        </w:rPr>
        <w:t>お客様が損失の発生をお知りになった場合は、損失の発生から４５日以内かつ保険金</w:t>
      </w:r>
    </w:p>
    <w:p w14:paraId="244FA971" w14:textId="77777777" w:rsidR="000A7144" w:rsidRDefault="00B966F6">
      <w:pPr>
        <w:spacing w:line="360" w:lineRule="auto"/>
        <w:ind w:left="440" w:firstLine="411"/>
        <w:rPr>
          <w:rFonts w:ascii="ＭＳ Ｐゴシック" w:eastAsia="ＭＳ Ｐゴシック" w:hAnsi="ＭＳ Ｐゴシック"/>
        </w:rPr>
      </w:pPr>
      <w:r>
        <w:rPr>
          <w:rFonts w:ascii="ＭＳ Ｐゴシック" w:eastAsia="ＭＳ Ｐゴシック" w:hAnsi="ＭＳ Ｐゴシック" w:hint="eastAsia"/>
        </w:rPr>
        <w:t>の請求以前に</w:t>
      </w:r>
      <w:r>
        <w:rPr>
          <w:rFonts w:ascii="ＭＳ Ｐゴシック" w:eastAsia="ＭＳ Ｐゴシック" w:hAnsi="ＭＳ Ｐゴシック" w:hint="eastAsia"/>
          <w:b/>
          <w:color w:val="FF0000"/>
          <w:u w:val="single"/>
        </w:rPr>
        <w:t>損失発生通知書</w:t>
      </w:r>
      <w:r>
        <w:rPr>
          <w:rFonts w:ascii="ＭＳ Ｐゴシック" w:eastAsia="ＭＳ Ｐゴシック" w:hAnsi="ＭＳ Ｐゴシック" w:hint="eastAsia"/>
        </w:rPr>
        <w:t>をご提出下さい。（相手方の債務履行遅滞の場合は、決済期限</w:t>
      </w:r>
    </w:p>
    <w:p w14:paraId="1F241A56" w14:textId="77777777" w:rsidR="000A7144" w:rsidRDefault="00B966F6">
      <w:pPr>
        <w:spacing w:line="360" w:lineRule="auto"/>
        <w:ind w:left="440" w:firstLine="411"/>
        <w:rPr>
          <w:rFonts w:ascii="ＭＳ Ｐゴシック" w:eastAsia="ＭＳ Ｐゴシック" w:hAnsi="ＭＳ Ｐゴシック"/>
        </w:rPr>
      </w:pPr>
      <w:r>
        <w:rPr>
          <w:rFonts w:ascii="ＭＳ Ｐゴシック" w:eastAsia="ＭＳ Ｐゴシック" w:hAnsi="ＭＳ Ｐゴシック" w:hint="eastAsia"/>
        </w:rPr>
        <w:t>から４５日以内に</w:t>
      </w:r>
      <w:r>
        <w:rPr>
          <w:rFonts w:ascii="ＭＳ Ｐゴシック" w:eastAsia="ＭＳ Ｐゴシック" w:hAnsi="ＭＳ Ｐゴシック" w:hint="eastAsia"/>
          <w:b/>
          <w:color w:val="FF0000"/>
          <w:u w:val="single"/>
        </w:rPr>
        <w:t>危険発生通知書</w:t>
      </w:r>
      <w:r>
        <w:rPr>
          <w:rFonts w:ascii="ＭＳ Ｐゴシック" w:eastAsia="ＭＳ Ｐゴシック" w:hAnsi="ＭＳ Ｐゴシック" w:hint="eastAsia"/>
        </w:rPr>
        <w:t>をご提出下さい。）</w:t>
      </w:r>
    </w:p>
    <w:p w14:paraId="47131741" w14:textId="77777777" w:rsidR="000A7144" w:rsidRDefault="00B966F6">
      <w:pPr>
        <w:numPr>
          <w:ilvl w:val="0"/>
          <w:numId w:val="21"/>
        </w:numPr>
        <w:spacing w:line="360" w:lineRule="auto"/>
        <w:rPr>
          <w:rFonts w:ascii="ＭＳ Ｐゴシック" w:eastAsia="ＭＳ Ｐゴシック" w:hAnsi="ＭＳ Ｐゴシック"/>
        </w:rPr>
      </w:pPr>
      <w:r>
        <w:rPr>
          <w:rFonts w:ascii="ＭＳ Ｐゴシック" w:eastAsia="ＭＳ Ｐゴシック" w:hAnsi="ＭＳ Ｐゴシック" w:hint="eastAsia"/>
        </w:rPr>
        <w:t>保険金の請求期間は、</w:t>
      </w:r>
      <w:r>
        <w:rPr>
          <w:rFonts w:ascii="ＭＳ Ｐゴシック" w:eastAsia="ＭＳ Ｐゴシック" w:hAnsi="ＭＳ Ｐゴシック" w:hint="eastAsia"/>
          <w:b/>
          <w:color w:val="0000FF"/>
        </w:rPr>
        <w:t>決済期限から９月以内</w:t>
      </w:r>
      <w:r>
        <w:rPr>
          <w:rFonts w:ascii="ＭＳ Ｐゴシック" w:eastAsia="ＭＳ Ｐゴシック" w:hAnsi="ＭＳ Ｐゴシック" w:hint="eastAsia"/>
        </w:rPr>
        <w:t>です。</w:t>
      </w:r>
    </w:p>
    <w:p w14:paraId="426FF36D" w14:textId="77777777" w:rsidR="000A7144" w:rsidRDefault="00B966F6">
      <w:pPr>
        <w:numPr>
          <w:ilvl w:val="0"/>
          <w:numId w:val="21"/>
        </w:numPr>
        <w:spacing w:line="360" w:lineRule="auto"/>
        <w:rPr>
          <w:rFonts w:ascii="ＭＳ Ｐゴシック" w:eastAsia="ＭＳ Ｐゴシック" w:hAnsi="ＭＳ Ｐゴシック"/>
        </w:rPr>
      </w:pPr>
      <w:r>
        <w:rPr>
          <w:rFonts w:ascii="ＭＳ Ｐゴシック" w:eastAsia="ＭＳ Ｐゴシック" w:hAnsi="ＭＳ Ｐゴシック" w:hint="eastAsia"/>
        </w:rPr>
        <w:t>お支払いする保険金は、損失額に保険契約の締結時に定めた保険金額の保険価額に対する</w:t>
      </w:r>
    </w:p>
    <w:p w14:paraId="5BDA7C21" w14:textId="77777777" w:rsidR="000A7144" w:rsidRDefault="00FE7F46">
      <w:pPr>
        <w:spacing w:line="360" w:lineRule="auto"/>
        <w:ind w:left="851" w:firstLine="29"/>
        <w:rPr>
          <w:rFonts w:ascii="ＭＳ Ｐゴシック" w:eastAsia="ＭＳ Ｐゴシック" w:hAnsi="ＭＳ Ｐゴシック"/>
        </w:rPr>
      </w:pPr>
      <w:r>
        <w:rPr>
          <w:rFonts w:ascii="ＭＳ Ｐゴシック" w:eastAsia="ＭＳ Ｐゴシック" w:hAnsi="ＭＳ Ｐゴシック"/>
        </w:rPr>
        <w:pict w14:anchorId="16BFCD4D">
          <v:rect id="_x0000_s1521" style="position:absolute;left:0;text-align:left;margin-left:55pt;margin-top:34.8pt;width:368.5pt;height:36pt;z-index:251667456;mso-position-horizontal:absolute;mso-position-horizontal-relative:text;mso-position-vertical:absolute;mso-position-vertical-relative:text" o:allowincell="f" fillcolor="#cff" strokecolor="blue" strokeweight="1pt">
            <v:textbox>
              <w:txbxContent>
                <w:p w14:paraId="5CF45A56" w14:textId="77777777" w:rsidR="000A7144" w:rsidRDefault="00B966F6">
                  <w:pPr>
                    <w:spacing w:line="360" w:lineRule="auto"/>
                    <w:jc w:val="center"/>
                    <w:rPr>
                      <w:b/>
                      <w:color w:val="0000FF"/>
                    </w:rPr>
                  </w:pPr>
                  <w:r>
                    <w:rPr>
                      <w:rFonts w:hint="eastAsia"/>
                      <w:b/>
                      <w:color w:val="0000FF"/>
                    </w:rPr>
                    <w:t xml:space="preserve">保険金　</w:t>
                  </w:r>
                  <w:r>
                    <w:rPr>
                      <w:rFonts w:hint="eastAsia"/>
                      <w:b/>
                      <w:color w:val="0000FF"/>
                    </w:rPr>
                    <w:t>＝　損失額　×　９０％</w:t>
                  </w:r>
                </w:p>
              </w:txbxContent>
            </v:textbox>
          </v:rect>
        </w:pict>
      </w:r>
      <w:r w:rsidR="00B966F6">
        <w:rPr>
          <w:rFonts w:ascii="ＭＳ Ｐゴシック" w:eastAsia="ＭＳ Ｐゴシック" w:hAnsi="ＭＳ Ｐゴシック" w:hint="eastAsia"/>
        </w:rPr>
        <w:t>割合を乗じて算出します。（但し、保険金のお支払いは支払限度額を上限とします。）</w:t>
      </w:r>
    </w:p>
    <w:p w14:paraId="67D8EE87" w14:textId="77777777" w:rsidR="000A7144" w:rsidRDefault="000A7144">
      <w:pPr>
        <w:spacing w:line="360" w:lineRule="auto"/>
        <w:ind w:left="851" w:firstLine="29"/>
        <w:rPr>
          <w:rFonts w:ascii="ＭＳ Ｐゴシック" w:eastAsia="ＭＳ Ｐゴシック" w:hAnsi="ＭＳ Ｐゴシック"/>
        </w:rPr>
      </w:pPr>
    </w:p>
    <w:p w14:paraId="0843AA81" w14:textId="77777777" w:rsidR="000A7144" w:rsidRDefault="000A7144">
      <w:pPr>
        <w:spacing w:line="360" w:lineRule="auto"/>
        <w:ind w:left="851" w:firstLine="29"/>
        <w:rPr>
          <w:rFonts w:ascii="ＭＳ Ｐゴシック" w:eastAsia="ＭＳ Ｐゴシック" w:hAnsi="ＭＳ Ｐゴシック"/>
        </w:rPr>
      </w:pPr>
    </w:p>
    <w:p w14:paraId="26F0DB33" w14:textId="77777777" w:rsidR="000A7144" w:rsidRDefault="000A7144">
      <w:pPr>
        <w:spacing w:line="360" w:lineRule="auto"/>
        <w:ind w:left="851" w:firstLine="29"/>
        <w:rPr>
          <w:rFonts w:ascii="ＭＳ Ｐゴシック" w:eastAsia="ＭＳ Ｐゴシック" w:hAnsi="ＭＳ Ｐゴシック"/>
        </w:rPr>
      </w:pPr>
    </w:p>
    <w:p w14:paraId="0116002F" w14:textId="77777777" w:rsidR="000A7144" w:rsidRDefault="00FE7F46">
      <w:pPr>
        <w:rPr>
          <w:rFonts w:ascii="ＭＳ Ｐゴシック" w:eastAsia="ＭＳ Ｐゴシック" w:hAnsi="ＭＳ Ｐゴシック"/>
          <w:b/>
        </w:rPr>
      </w:pPr>
      <w:r>
        <w:rPr>
          <w:rFonts w:ascii="ＭＳ Ｐゴシック" w:eastAsia="ＭＳ Ｐゴシック" w:hAnsi="ＭＳ Ｐゴシック"/>
          <w:b/>
        </w:rPr>
        <w:pict w14:anchorId="5733BDCA">
          <v:rect id="_x0000_s1539" style="position:absolute;left:0;text-align:left;margin-left:0;margin-top:0;width:544.5pt;height:27pt;z-index:251678720;mso-position-horizontal:absolute;mso-position-horizontal-relative:text;mso-position-vertical:absolute;mso-position-vertical-relative:text" o:allowincell="f" fillcolor="#936" stroked="f">
            <v:fill color2="fill lighten(15)" angle="-90" method="linear sigma" focus="100%" type="gradient"/>
            <v:textbox>
              <w:txbxContent>
                <w:p w14:paraId="52A3D22C" w14:textId="77777777" w:rsidR="000A7144" w:rsidRDefault="00B966F6">
                  <w:pPr>
                    <w:rPr>
                      <w:rFonts w:eastAsia="ＭＳ Ｐゴシック"/>
                      <w:b/>
                      <w:color w:val="FFFFFF"/>
                      <w:sz w:val="24"/>
                    </w:rPr>
                  </w:pPr>
                  <w:r>
                    <w:rPr>
                      <w:rFonts w:eastAsia="ＭＳ Ｐゴシック" w:hint="eastAsia"/>
                      <w:b/>
                      <w:color w:val="FFFFFF"/>
                      <w:sz w:val="24"/>
                    </w:rPr>
                    <w:t xml:space="preserve">６．　</w:t>
                  </w:r>
                  <w:r>
                    <w:rPr>
                      <w:rFonts w:eastAsia="ＭＳ Ｐゴシック" w:hint="eastAsia"/>
                      <w:b/>
                      <w:color w:val="FFFFFF"/>
                      <w:sz w:val="24"/>
                    </w:rPr>
                    <w:t>ご契約の内容変更</w:t>
                  </w:r>
                </w:p>
              </w:txbxContent>
            </v:textbox>
          </v:rect>
        </w:pict>
      </w:r>
    </w:p>
    <w:p w14:paraId="4411B795" w14:textId="77777777" w:rsidR="000A7144" w:rsidRDefault="000A7144">
      <w:pPr>
        <w:rPr>
          <w:rFonts w:ascii="ＭＳ Ｐゴシック" w:eastAsia="ＭＳ Ｐゴシック" w:hAnsi="ＭＳ Ｐゴシック"/>
          <w:b/>
        </w:rPr>
      </w:pPr>
    </w:p>
    <w:p w14:paraId="76BCA4EC" w14:textId="77777777" w:rsidR="000A7144" w:rsidRDefault="00B966F6">
      <w:pPr>
        <w:spacing w:line="0" w:lineRule="atLeast"/>
        <w:ind w:left="220" w:firstLine="110"/>
        <w:rPr>
          <w:rFonts w:ascii="ＭＳ Ｐゴシック" w:eastAsia="ＭＳ Ｐゴシック" w:hAnsi="ＭＳ Ｐゴシック"/>
          <w:sz w:val="24"/>
        </w:rPr>
      </w:pPr>
      <w:r>
        <w:rPr>
          <w:rFonts w:ascii="ＭＳ Ｐゴシック" w:eastAsia="ＭＳ Ｐゴシック" w:hAnsi="ＭＳ Ｐゴシック" w:hint="eastAsia"/>
          <w:sz w:val="24"/>
        </w:rPr>
        <w:t>保険契約締結後、ライセンス契約等に以下の様な重大な変更を加えられたときは、当該変更の</w:t>
      </w:r>
    </w:p>
    <w:p w14:paraId="3E0FD637" w14:textId="77777777" w:rsidR="000A7144" w:rsidRDefault="00B966F6">
      <w:pPr>
        <w:spacing w:line="0" w:lineRule="atLeast"/>
        <w:ind w:left="165" w:right="-356"/>
        <w:rPr>
          <w:rFonts w:ascii="ＭＳ Ｐゴシック" w:eastAsia="ＭＳ Ｐゴシック" w:hAnsi="ＭＳ Ｐゴシック"/>
          <w:sz w:val="24"/>
        </w:rPr>
      </w:pPr>
      <w:r>
        <w:rPr>
          <w:rFonts w:ascii="ＭＳ Ｐゴシック" w:eastAsia="ＭＳ Ｐゴシック" w:hAnsi="ＭＳ Ｐゴシック" w:hint="eastAsia"/>
          <w:sz w:val="24"/>
        </w:rPr>
        <w:t>日から１月以内、かつ保険期間内にその旨を日本貿易保険にお知らせ下さい。（お知らせが無い</w:t>
      </w:r>
    </w:p>
    <w:p w14:paraId="0099C5CA" w14:textId="77777777" w:rsidR="000A7144" w:rsidRDefault="00B966F6">
      <w:pPr>
        <w:spacing w:line="0" w:lineRule="atLeast"/>
        <w:ind w:left="165" w:right="-356"/>
        <w:rPr>
          <w:rFonts w:ascii="ＭＳ Ｐゴシック" w:eastAsia="ＭＳ Ｐゴシック" w:hAnsi="ＭＳ Ｐゴシック"/>
          <w:sz w:val="24"/>
        </w:rPr>
      </w:pPr>
      <w:r>
        <w:rPr>
          <w:rFonts w:ascii="ＭＳ Ｐゴシック" w:eastAsia="ＭＳ Ｐゴシック" w:hAnsi="ＭＳ Ｐゴシック" w:hint="eastAsia"/>
          <w:sz w:val="24"/>
        </w:rPr>
        <w:t>場合は、保険契約が失効することもございますのでご注意下さい。）</w:t>
      </w:r>
    </w:p>
    <w:p w14:paraId="264586A3" w14:textId="77777777" w:rsidR="000A7144" w:rsidRDefault="000A7144">
      <w:pPr>
        <w:spacing w:line="0" w:lineRule="atLeast"/>
        <w:ind w:left="165" w:right="-356"/>
        <w:rPr>
          <w:rFonts w:ascii="ＭＳ Ｐゴシック" w:eastAsia="ＭＳ Ｐゴシック" w:hAnsi="ＭＳ Ｐゴシック"/>
          <w:sz w:val="18"/>
        </w:rPr>
      </w:pPr>
    </w:p>
    <w:p w14:paraId="544AF428" w14:textId="77777777" w:rsidR="000A7144" w:rsidRDefault="00B966F6">
      <w:pPr>
        <w:numPr>
          <w:ilvl w:val="0"/>
          <w:numId w:val="23"/>
        </w:numPr>
        <w:spacing w:line="0" w:lineRule="atLeast"/>
        <w:ind w:right="-356"/>
        <w:rPr>
          <w:rFonts w:ascii="ＭＳ Ｐゴシック" w:eastAsia="ＭＳ Ｐゴシック" w:hAnsi="ＭＳ Ｐゴシック"/>
          <w:sz w:val="18"/>
        </w:rPr>
      </w:pPr>
      <w:r>
        <w:rPr>
          <w:rFonts w:ascii="ＭＳ Ｐゴシック" w:eastAsia="ＭＳ Ｐゴシック" w:hAnsi="ＭＳ Ｐゴシック" w:hint="eastAsia"/>
          <w:sz w:val="18"/>
        </w:rPr>
        <w:t>技術等の提供の種類変更</w:t>
      </w:r>
    </w:p>
    <w:p w14:paraId="5A8578CF" w14:textId="77777777" w:rsidR="000A7144" w:rsidRDefault="00B966F6">
      <w:pPr>
        <w:numPr>
          <w:ilvl w:val="0"/>
          <w:numId w:val="23"/>
        </w:numPr>
        <w:spacing w:line="0" w:lineRule="atLeast"/>
        <w:ind w:right="-356"/>
        <w:rPr>
          <w:rFonts w:ascii="ＭＳ Ｐゴシック" w:eastAsia="ＭＳ Ｐゴシック" w:hAnsi="ＭＳ Ｐゴシック"/>
          <w:sz w:val="18"/>
        </w:rPr>
      </w:pPr>
      <w:r>
        <w:rPr>
          <w:rFonts w:ascii="ＭＳ Ｐゴシック" w:eastAsia="ＭＳ Ｐゴシック" w:hAnsi="ＭＳ Ｐゴシック" w:hint="eastAsia"/>
          <w:sz w:val="18"/>
        </w:rPr>
        <w:t>技術等の提供の開始時点</w:t>
      </w:r>
    </w:p>
    <w:p w14:paraId="4D78904A" w14:textId="77777777" w:rsidR="000A7144" w:rsidRDefault="00B966F6">
      <w:pPr>
        <w:numPr>
          <w:ilvl w:val="0"/>
          <w:numId w:val="23"/>
        </w:numPr>
        <w:spacing w:line="0" w:lineRule="atLeast"/>
        <w:ind w:right="-356"/>
        <w:rPr>
          <w:rFonts w:ascii="ＭＳ Ｐゴシック" w:eastAsia="ＭＳ Ｐゴシック" w:hAnsi="ＭＳ Ｐゴシック"/>
          <w:sz w:val="18"/>
        </w:rPr>
      </w:pPr>
      <w:r>
        <w:rPr>
          <w:rFonts w:ascii="ＭＳ Ｐゴシック" w:eastAsia="ＭＳ Ｐゴシック" w:hAnsi="ＭＳ Ｐゴシック" w:hint="eastAsia"/>
          <w:sz w:val="18"/>
        </w:rPr>
        <w:t>技術等の提供先国、支払国、保証国、相手方又は支払人の変更</w:t>
      </w:r>
    </w:p>
    <w:p w14:paraId="254440B9" w14:textId="77777777" w:rsidR="000A7144" w:rsidRDefault="00B966F6">
      <w:pPr>
        <w:numPr>
          <w:ilvl w:val="0"/>
          <w:numId w:val="23"/>
        </w:numPr>
        <w:spacing w:line="0" w:lineRule="atLeast"/>
        <w:ind w:right="-356"/>
        <w:rPr>
          <w:rFonts w:ascii="ＭＳ Ｐゴシック" w:eastAsia="ＭＳ Ｐゴシック" w:hAnsi="ＭＳ Ｐゴシック"/>
          <w:sz w:val="18"/>
        </w:rPr>
      </w:pPr>
      <w:r>
        <w:rPr>
          <w:rFonts w:ascii="ＭＳ Ｐゴシック" w:eastAsia="ＭＳ Ｐゴシック" w:hAnsi="ＭＳ Ｐゴシック" w:hint="eastAsia"/>
          <w:sz w:val="18"/>
        </w:rPr>
        <w:t>対価の決済条件の変更</w:t>
      </w:r>
    </w:p>
    <w:p w14:paraId="4673CAE1" w14:textId="77777777" w:rsidR="000A7144" w:rsidRDefault="00B966F6">
      <w:pPr>
        <w:numPr>
          <w:ilvl w:val="0"/>
          <w:numId w:val="23"/>
        </w:numPr>
        <w:spacing w:line="0" w:lineRule="atLeast"/>
        <w:ind w:right="-356"/>
        <w:rPr>
          <w:rFonts w:ascii="ＭＳ Ｐゴシック" w:eastAsia="ＭＳ Ｐゴシック" w:hAnsi="ＭＳ Ｐゴシック"/>
          <w:sz w:val="18"/>
        </w:rPr>
      </w:pPr>
      <w:r>
        <w:rPr>
          <w:rFonts w:ascii="ＭＳ Ｐゴシック" w:eastAsia="ＭＳ Ｐゴシック" w:hAnsi="ＭＳ Ｐゴシック" w:hint="eastAsia"/>
          <w:sz w:val="18"/>
        </w:rPr>
        <w:t>支払保証等の変更</w:t>
      </w:r>
    </w:p>
    <w:p w14:paraId="633AF320" w14:textId="77777777" w:rsidR="000A7144" w:rsidRDefault="000A7144">
      <w:pPr>
        <w:rPr>
          <w:rFonts w:ascii="ＭＳ Ｐゴシック" w:eastAsia="ＭＳ Ｐゴシック" w:hAnsi="ＭＳ Ｐゴシック"/>
          <w:color w:val="000000"/>
          <w:sz w:val="20"/>
        </w:rPr>
      </w:pPr>
    </w:p>
    <w:p w14:paraId="678E0736" w14:textId="77777777" w:rsidR="000A7144" w:rsidRDefault="00FE7F46">
      <w:pPr>
        <w:rPr>
          <w:rFonts w:ascii="ＭＳ Ｐゴシック" w:eastAsia="ＭＳ Ｐゴシック" w:hAnsi="ＭＳ Ｐゴシック"/>
        </w:rPr>
      </w:pPr>
      <w:r>
        <w:rPr>
          <w:rFonts w:ascii="ＭＳ Ｐゴシック" w:eastAsia="ＭＳ Ｐゴシック" w:hAnsi="ＭＳ Ｐゴシック"/>
        </w:rPr>
        <w:pict w14:anchorId="7704DEC6">
          <v:rect id="_x0000_s1540" style="position:absolute;left:0;text-align:left;margin-left:.75pt;margin-top:0;width:544.5pt;height:27pt;z-index:251679744;mso-position-horizontal:absolute;mso-position-horizontal-relative:text;mso-position-vertical:absolute;mso-position-vertical-relative:text" o:allowincell="f" fillcolor="#936" stroked="f">
            <v:fill color2="fill lighten(39)" angle="-90" method="linear sigma" focus="100%" type="gradient"/>
            <v:textbox>
              <w:txbxContent>
                <w:p w14:paraId="58C8C702" w14:textId="77777777" w:rsidR="000A7144" w:rsidRDefault="00B966F6">
                  <w:pPr>
                    <w:rPr>
                      <w:rFonts w:eastAsia="ＭＳ Ｐゴシック"/>
                      <w:b/>
                      <w:color w:val="FFFFFF"/>
                      <w:sz w:val="24"/>
                    </w:rPr>
                  </w:pPr>
                  <w:r>
                    <w:rPr>
                      <w:rFonts w:eastAsia="ＭＳ Ｐゴシック" w:hint="eastAsia"/>
                      <w:b/>
                      <w:color w:val="FFFFFF"/>
                      <w:sz w:val="24"/>
                    </w:rPr>
                    <w:t xml:space="preserve">７．　</w:t>
                  </w:r>
                  <w:r>
                    <w:rPr>
                      <w:rFonts w:eastAsia="ＭＳ Ｐゴシック" w:hint="eastAsia"/>
                      <w:b/>
                      <w:color w:val="FFFFFF"/>
                      <w:sz w:val="24"/>
                    </w:rPr>
                    <w:t>申込み手続き</w:t>
                  </w:r>
                </w:p>
              </w:txbxContent>
            </v:textbox>
          </v:rect>
        </w:pict>
      </w:r>
    </w:p>
    <w:p w14:paraId="4EB794BB" w14:textId="77777777" w:rsidR="000A7144" w:rsidRDefault="00FE7F46">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rPr>
        <w:pict w14:anchorId="10E33D74">
          <v:shape id="_x0000_s1554" type="#_x0000_t202" style="position:absolute;left:0;text-align:left;margin-left:33pt;margin-top:14.15pt;width:104.5pt;height:20.55pt;z-index:251694080;mso-position-horizontal:absolute;mso-position-horizontal-relative:text;mso-position-vertical:absolute;mso-position-vertical-relative:text" o:allowincell="f" fillcolor="#cff" stroked="f" strokecolor="#36f" strokeweight=".5pt">
            <v:textbox style="mso-next-textbox:#_x0000_s1554">
              <w:txbxContent>
                <w:p w14:paraId="50B16495" w14:textId="77777777" w:rsidR="000A7144" w:rsidRDefault="00B966F6">
                  <w:pPr>
                    <w:jc w:val="center"/>
                    <w:rPr>
                      <w:rFonts w:eastAsia="ＭＳ ゴシック"/>
                      <w:sz w:val="18"/>
                    </w:rPr>
                  </w:pPr>
                  <w:r>
                    <w:rPr>
                      <w:rFonts w:eastAsia="ＭＳ ゴシック" w:hint="eastAsia"/>
                      <w:sz w:val="18"/>
                    </w:rPr>
                    <w:t>①ﾗｲｾﾝｽ契約締結</w:t>
                  </w:r>
                </w:p>
              </w:txbxContent>
            </v:textbox>
          </v:shape>
        </w:pict>
      </w:r>
      <w:r>
        <w:rPr>
          <w:rFonts w:ascii="ＭＳ Ｐゴシック" w:eastAsia="ＭＳ Ｐゴシック" w:hAnsi="ＭＳ Ｐゴシック"/>
        </w:rPr>
        <w:pict w14:anchorId="78B957CA">
          <v:group id="_x0000_s1558" style="position:absolute;left:0;text-align:left;margin-left:187pt;margin-top:16.2pt;width:333.7pt;height:264.85pt;z-index:251698176" coordorigin="4591,4960" coordsize="6674,5297" o:allowincell="f">
            <v:shape id="_x0000_s1559" type="#_x0000_t202" style="position:absolute;left:4591;top:4960;width:4010;height:540" stroked="f">
              <v:textbox style="mso-next-textbox:#_x0000_s1559">
                <w:txbxContent>
                  <w:p w14:paraId="1EAE8E2A" w14:textId="77777777" w:rsidR="000A7144" w:rsidRDefault="00B966F6">
                    <w:pPr>
                      <w:rPr>
                        <w:b/>
                        <w:color w:val="0000FF"/>
                        <w:sz w:val="16"/>
                      </w:rPr>
                    </w:pPr>
                    <w:r>
                      <w:rPr>
                        <w:rFonts w:hint="eastAsia"/>
                        <w:b/>
                        <w:color w:val="0000FF"/>
                        <w:sz w:val="16"/>
                      </w:rPr>
                      <w:t>既存のﾗｲｾﾝｽ契約でも保険のお申込みは可能です。</w:t>
                    </w:r>
                  </w:p>
                  <w:p w14:paraId="29909BA1" w14:textId="77777777" w:rsidR="000A7144" w:rsidRDefault="000A7144"/>
                </w:txbxContent>
              </v:textbox>
            </v:shape>
            <v:shape id="_x0000_s1560" type="#_x0000_t202" style="position:absolute;left:4591;top:5905;width:6530;height:720" stroked="f">
              <v:textbox style="mso-next-textbox:#_x0000_s1560">
                <w:txbxContent>
                  <w:p w14:paraId="7BBA2E6C" w14:textId="77777777" w:rsidR="000A7144" w:rsidRDefault="00B966F6">
                    <w:pPr>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ライセンス契約の内容についてお知らせ下さい。</w:t>
                    </w:r>
                  </w:p>
                  <w:p w14:paraId="3093D5EE" w14:textId="77777777" w:rsidR="000A7144" w:rsidRDefault="000A7144">
                    <w:pPr>
                      <w:spacing w:line="0" w:lineRule="atLeast"/>
                      <w:rPr>
                        <w:sz w:val="16"/>
                      </w:rPr>
                    </w:pPr>
                  </w:p>
                </w:txbxContent>
              </v:textbox>
            </v:shape>
            <v:shape id="_x0000_s1561" type="#_x0000_t202" style="position:absolute;left:4591;top:6805;width:6185;height:892" stroked="f">
              <v:textbox style="mso-next-textbox:#_x0000_s1561">
                <w:txbxContent>
                  <w:p w14:paraId="5DF7C271" w14:textId="77777777" w:rsidR="000A7144" w:rsidRDefault="00B966F6">
                    <w:pPr>
                      <w:spacing w:line="0" w:lineRule="atLeast"/>
                      <w:rPr>
                        <w:rFonts w:ascii="ＭＳ Ｐゴシック" w:eastAsia="ＭＳ Ｐゴシック" w:hAnsi="ＭＳ Ｐゴシック"/>
                        <w:color w:val="0000FF"/>
                        <w:sz w:val="16"/>
                      </w:rPr>
                    </w:pPr>
                    <w:r>
                      <w:rPr>
                        <w:rFonts w:ascii="ＭＳ Ｐゴシック" w:eastAsia="ＭＳ Ｐゴシック" w:hAnsi="ＭＳ Ｐゴシック" w:hint="eastAsia"/>
                        <w:color w:val="0000FF"/>
                        <w:sz w:val="16"/>
                      </w:rPr>
                      <w:t>日本貿易保険と知的財産保険等特約を付して保険契約を締結します。</w:t>
                    </w:r>
                  </w:p>
                  <w:p w14:paraId="04EB5CD2" w14:textId="77777777" w:rsidR="000A7144" w:rsidRDefault="000A7144">
                    <w:pPr>
                      <w:spacing w:line="0" w:lineRule="atLeast"/>
                      <w:ind w:left="403"/>
                    </w:pPr>
                  </w:p>
                </w:txbxContent>
              </v:textbox>
            </v:shape>
            <v:shape id="_x0000_s1562" type="#_x0000_t202" style="position:absolute;left:4591;top:7690;width:6415;height:907" stroked="f">
              <v:textbox style="mso-next-textbox:#_x0000_s1562">
                <w:txbxContent>
                  <w:p w14:paraId="4A35840F" w14:textId="77777777" w:rsidR="000A7144" w:rsidRDefault="00B966F6">
                    <w:pPr>
                      <w:spacing w:line="0" w:lineRule="atLeast"/>
                      <w:rPr>
                        <w:sz w:val="16"/>
                      </w:rPr>
                    </w:pPr>
                    <w:r>
                      <w:rPr>
                        <w:rFonts w:ascii="ＭＳ Ｐゴシック" w:eastAsia="ＭＳ Ｐゴシック" w:hAnsi="ＭＳ Ｐゴシック" w:hint="eastAsia"/>
                        <w:sz w:val="16"/>
                      </w:rPr>
                      <w:t>保険の内容について確認をしていただきます。</w:t>
                    </w:r>
                  </w:p>
                </w:txbxContent>
              </v:textbox>
            </v:shape>
            <v:shape id="_x0000_s1563" type="#_x0000_t202" style="position:absolute;left:4611;top:8620;width:6470;height:540" stroked="f">
              <v:textbox style="mso-next-textbox:#_x0000_s1563">
                <w:txbxContent>
                  <w:p w14:paraId="7032BC82" w14:textId="77777777" w:rsidR="000A7144" w:rsidRDefault="000A7144">
                    <w:pPr>
                      <w:rPr>
                        <w:sz w:val="16"/>
                      </w:rPr>
                    </w:pPr>
                  </w:p>
                </w:txbxContent>
              </v:textbox>
            </v:shape>
            <v:shape id="_x0000_s1564" type="#_x0000_t202" style="position:absolute;left:4621;top:9482;width:6644;height:775" stroked="f">
              <v:textbox style="mso-next-textbox:#_x0000_s1564">
                <w:txbxContent>
                  <w:p w14:paraId="17A59D09" w14:textId="77777777" w:rsidR="000A7144" w:rsidRDefault="000A7144">
                    <w:pPr>
                      <w:spacing w:line="0" w:lineRule="atLeast"/>
                      <w:rPr>
                        <w:rFonts w:ascii="ＭＳ Ｐゴシック" w:eastAsia="ＭＳ Ｐゴシック" w:hAnsi="ＭＳ Ｐゴシック"/>
                        <w:color w:val="000000"/>
                        <w:sz w:val="16"/>
                      </w:rPr>
                    </w:pPr>
                  </w:p>
                  <w:p w14:paraId="478615AC" w14:textId="77777777" w:rsidR="000A7144" w:rsidRDefault="00B966F6">
                    <w:pPr>
                      <w:spacing w:line="0" w:lineRule="atLeast"/>
                      <w:rPr>
                        <w:color w:val="000000"/>
                        <w:sz w:val="16"/>
                      </w:rPr>
                    </w:pPr>
                    <w:r>
                      <w:rPr>
                        <w:rFonts w:ascii="ＭＳ Ｐゴシック" w:eastAsia="ＭＳ Ｐゴシック" w:hAnsi="ＭＳ Ｐゴシック" w:hint="eastAsia"/>
                        <w:color w:val="000000"/>
                        <w:sz w:val="16"/>
                      </w:rPr>
                      <w:t>支払期限までに日本貿易保険が指定する口座にご入金ください。</w:t>
                    </w:r>
                  </w:p>
                </w:txbxContent>
              </v:textbox>
            </v:shape>
          </v:group>
        </w:pict>
      </w:r>
    </w:p>
    <w:p w14:paraId="73D1BC45" w14:textId="77777777" w:rsidR="000A7144" w:rsidRDefault="000A7144">
      <w:pPr>
        <w:ind w:left="3780"/>
        <w:rPr>
          <w:rFonts w:ascii="ＭＳ Ｐゴシック" w:eastAsia="ＭＳ Ｐゴシック" w:hAnsi="ＭＳ Ｐゴシック"/>
          <w:sz w:val="20"/>
        </w:rPr>
      </w:pPr>
    </w:p>
    <w:p w14:paraId="5030AA50"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7969D99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48" type="#_x0000_t13" style="position:absolute;left:0;text-align:left;margin-left:81.65pt;margin-top:5.75pt;width:17.65pt;height:8.95pt;rotation:90;z-index:251687936;mso-position-horizontal:absolute;mso-position-horizontal-relative:text;mso-position-vertical:absolute;mso-position-vertical-relative:text" o:allowincell="f" fillcolor="aqua" stroked="f" strokecolor="#3cc" strokeweight="4pt">
            <v:stroke startarrowwidth="narrow" startarrowlength="short" endarrowwidth="narrow" endarrowlength="short"/>
          </v:shape>
        </w:pict>
      </w:r>
    </w:p>
    <w:p w14:paraId="760293A7"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sz w:val="20"/>
        </w:rPr>
        <w:pict w14:anchorId="6CCE5857">
          <v:rect id="_x0000_s1547" style="position:absolute;left:0;text-align:left;margin-left:41.9pt;margin-top:5.55pt;width:95.4pt;height:20.5pt;z-index:251686912;mso-position-horizontal:absolute;mso-position-horizontal-relative:text;mso-position-vertical:absolute;mso-position-vertical-relative:text" o:allowincell="f" fillcolor="#cfc" stroked="f" strokecolor="#cff" strokeweight="4pt">
            <v:stroke r:id="rId16" o:title="" startarrowwidth="narrow" startarrowlength="short" endarrowwidth="narrow" endarrowlength="short" color2="#0cf" filltype="pattern"/>
            <v:textbox style="mso-next-textbox:#_x0000_s1547">
              <w:txbxContent>
                <w:p w14:paraId="026438F4" w14:textId="77777777" w:rsidR="000A7144" w:rsidRDefault="00B966F6">
                  <w:pPr>
                    <w:jc w:val="center"/>
                    <w:rPr>
                      <w:rFonts w:eastAsia="ＭＳ ゴシック"/>
                      <w:sz w:val="18"/>
                    </w:rPr>
                  </w:pPr>
                  <w:r>
                    <w:rPr>
                      <w:rFonts w:eastAsia="ＭＳ ゴシック" w:hint="eastAsia"/>
                      <w:sz w:val="18"/>
                    </w:rPr>
                    <w:t>②保険相談</w:t>
                  </w:r>
                </w:p>
              </w:txbxContent>
            </v:textbox>
          </v:rect>
        </w:pict>
      </w:r>
    </w:p>
    <w:p w14:paraId="5BE770A4"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431FE8A2">
          <v:shape id="_x0000_s1552" type="#_x0000_t13" style="position:absolute;left:0;text-align:left;margin-left:81.65pt;margin-top:16.3pt;width:17.7pt;height:8.95pt;rotation:90;z-index:251692032;mso-position-horizontal:absolute;mso-position-horizontal-relative:text;mso-position-vertical:absolute;mso-position-vertical-relative:text" o:allowincell="f" fillcolor="aqua" stroked="f" strokecolor="#3cc" strokeweight="4pt">
            <v:stroke startarrowwidth="narrow" startarrowlength="short" endarrowwidth="narrow" endarrowlength="short"/>
          </v:shape>
        </w:pict>
      </w:r>
    </w:p>
    <w:p w14:paraId="58D930E6"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3A2C5F66">
          <v:rect id="_x0000_s1555" style="position:absolute;left:0;text-align:left;margin-left:49.3pt;margin-top:15.8pt;width:80.5pt;height:20.5pt;z-index:251695104;mso-position-horizontal:absolute;mso-position-horizontal-relative:text;mso-position-vertical:absolute;mso-position-vertical-relative:text" o:allowincell="f" fillcolor="#cff" stroked="f" strokecolor="#cff" strokeweight="4pt">
            <v:stroke r:id="rId16" o:title="" startarrowwidth="narrow" startarrowlength="short" endarrowwidth="narrow" endarrowlength="short" color2="#0cf" filltype="pattern"/>
            <v:textbox style="mso-next-textbox:#_x0000_s1555">
              <w:txbxContent>
                <w:p w14:paraId="704B1143" w14:textId="77777777" w:rsidR="000A7144" w:rsidRDefault="00B966F6">
                  <w:pPr>
                    <w:jc w:val="center"/>
                    <w:rPr>
                      <w:rFonts w:eastAsia="ＭＳ ゴシック"/>
                      <w:sz w:val="18"/>
                    </w:rPr>
                  </w:pPr>
                  <w:r>
                    <w:rPr>
                      <w:rFonts w:eastAsia="ＭＳ ゴシック" w:hint="eastAsia"/>
                      <w:sz w:val="18"/>
                    </w:rPr>
                    <w:t>③保険申込</w:t>
                  </w:r>
                </w:p>
              </w:txbxContent>
            </v:textbox>
          </v:rect>
        </w:pict>
      </w:r>
    </w:p>
    <w:p w14:paraId="1F35C1EC" w14:textId="77777777" w:rsidR="000A7144" w:rsidRDefault="000A7144">
      <w:pPr>
        <w:ind w:left="3780"/>
        <w:rPr>
          <w:rFonts w:ascii="ＭＳ Ｐゴシック" w:eastAsia="ＭＳ Ｐゴシック" w:hAnsi="ＭＳ Ｐゴシック"/>
          <w:sz w:val="20"/>
        </w:rPr>
      </w:pPr>
    </w:p>
    <w:p w14:paraId="6C5D3075"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5354B002">
          <v:shape id="_x0000_s1551" type="#_x0000_t13" style="position:absolute;left:0;text-align:left;margin-left:81.65pt;margin-top:7.35pt;width:17.65pt;height:8.95pt;rotation:90;z-index:251691008;mso-position-horizontal:absolute;mso-position-horizontal-relative:text;mso-position-vertical:absolute;mso-position-vertical-relative:text" o:allowincell="f" fillcolor="aqua" stroked="f" strokecolor="#3cc" strokeweight="4pt">
            <v:stroke startarrowwidth="narrow" startarrowlength="short" endarrowwidth="narrow" endarrowlength="short"/>
          </v:shape>
        </w:pict>
      </w:r>
    </w:p>
    <w:p w14:paraId="4E18DB69"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72F12267">
          <v:shape id="_x0000_s1549" type="#_x0000_t202" style="position:absolute;left:0;text-align:left;margin-left:16.5pt;margin-top:7.2pt;width:154pt;height:20.55pt;z-index:251688960;mso-position-horizontal:absolute;mso-position-horizontal-relative:text;mso-position-vertical:absolute;mso-position-vertical-relative:text" o:allowincell="f" fillcolor="#cfc" stroked="f" strokecolor="#36f" strokeweight=".5pt">
            <v:textbox style="mso-next-textbox:#_x0000_s1549">
              <w:txbxContent>
                <w:p w14:paraId="222F100B" w14:textId="77777777" w:rsidR="000A7144" w:rsidRDefault="00B966F6">
                  <w:pPr>
                    <w:jc w:val="center"/>
                    <w:rPr>
                      <w:rFonts w:eastAsia="ＭＳ ゴシック"/>
                      <w:sz w:val="18"/>
                    </w:rPr>
                  </w:pPr>
                  <w:r>
                    <w:rPr>
                      <w:rFonts w:eastAsia="ＭＳ ゴシック" w:hint="eastAsia"/>
                      <w:sz w:val="18"/>
                    </w:rPr>
                    <w:t>④保険契約内容のご確認</w:t>
                  </w:r>
                </w:p>
              </w:txbxContent>
            </v:textbox>
          </v:shape>
        </w:pict>
      </w:r>
    </w:p>
    <w:p w14:paraId="2AA61BFE"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27C1B5EA">
          <v:shape id="_x0000_s1553" type="#_x0000_t13" style="position:absolute;left:0;text-align:left;margin-left:81.65pt;margin-top:16.1pt;width:17.65pt;height:8.95pt;rotation:90;z-index:251693056;mso-position-horizontal:absolute;mso-position-horizontal-relative:text;mso-position-vertical:absolute;mso-position-vertical-relative:text" o:allowincell="f" fillcolor="aqua" stroked="f" strokecolor="#3cc" strokeweight="4pt">
            <v:stroke startarrowwidth="narrow" startarrowlength="short" endarrowwidth="narrow" endarrowlength="short"/>
          </v:shape>
        </w:pict>
      </w:r>
    </w:p>
    <w:p w14:paraId="418CB8BD"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4D6CAC72">
          <v:shape id="_x0000_s1550" type="#_x0000_t202" style="position:absolute;left:0;text-align:left;margin-left:5.5pt;margin-top:16.45pt;width:165pt;height:27pt;z-index:251689984;mso-position-horizontal:absolute;mso-position-horizontal-relative:text;mso-position-vertical:absolute;mso-position-vertical-relative:text" o:allowincell="f" fillcolor="#cff" stroked="f" strokecolor="#36f" strokeweight=".5pt">
            <v:textbox style="mso-next-textbox:#_x0000_s1550">
              <w:txbxContent>
                <w:p w14:paraId="1845E200" w14:textId="77777777" w:rsidR="000A7144" w:rsidRDefault="00B966F6">
                  <w:pPr>
                    <w:jc w:val="center"/>
                    <w:rPr>
                      <w:rFonts w:eastAsia="ＭＳ ゴシック"/>
                      <w:sz w:val="14"/>
                    </w:rPr>
                  </w:pPr>
                  <w:r>
                    <w:rPr>
                      <w:rFonts w:eastAsia="ＭＳ ゴシック" w:hint="eastAsia"/>
                      <w:sz w:val="14"/>
                    </w:rPr>
                    <w:t>⑤保険料請求書・保険料計算書・保険証券の発行</w:t>
                  </w:r>
                </w:p>
              </w:txbxContent>
            </v:textbox>
          </v:shape>
        </w:pict>
      </w:r>
    </w:p>
    <w:p w14:paraId="4E97FFDA" w14:textId="77777777" w:rsidR="000A7144" w:rsidRDefault="000A7144">
      <w:pPr>
        <w:ind w:left="3780"/>
        <w:rPr>
          <w:rFonts w:ascii="ＭＳ Ｐゴシック" w:eastAsia="ＭＳ Ｐゴシック" w:hAnsi="ＭＳ Ｐゴシック"/>
          <w:sz w:val="20"/>
        </w:rPr>
      </w:pPr>
    </w:p>
    <w:p w14:paraId="383F3C31"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5D207478">
          <v:shape id="_x0000_s1556" type="#_x0000_t13" style="position:absolute;left:0;text-align:left;margin-left:78.15pt;margin-top:20.8pt;width:17.65pt;height:8.95pt;rotation:90;z-index:251696128;mso-position-horizontal:absolute;mso-position-horizontal-relative:text;mso-position-vertical:absolute;mso-position-vertical-relative:text" o:allowincell="f" fillcolor="aqua" stroked="f" strokecolor="#3cc" strokeweight="4pt">
            <v:stroke startarrowwidth="narrow" startarrowlength="short" endarrowwidth="narrow" endarrowlength="short"/>
          </v:shape>
        </w:pict>
      </w:r>
    </w:p>
    <w:p w14:paraId="6CF4F026" w14:textId="77777777" w:rsidR="000A7144" w:rsidRDefault="00FE7F46">
      <w:pPr>
        <w:ind w:left="3780"/>
        <w:rPr>
          <w:rFonts w:ascii="ＭＳ Ｐゴシック" w:eastAsia="ＭＳ Ｐゴシック" w:hAnsi="ＭＳ Ｐゴシック"/>
          <w:sz w:val="20"/>
        </w:rPr>
      </w:pPr>
      <w:r>
        <w:rPr>
          <w:rFonts w:ascii="ＭＳ Ｐゴシック" w:eastAsia="ＭＳ Ｐゴシック" w:hAnsi="ＭＳ Ｐゴシック"/>
        </w:rPr>
        <w:pict w14:anchorId="4120FE61">
          <v:shape id="_x0000_s1557" type="#_x0000_t202" style="position:absolute;left:0;text-align:left;margin-left:11pt;margin-top:16.2pt;width:159.5pt;height:20.55pt;z-index:251697152;mso-position-horizontal:absolute;mso-position-horizontal-relative:text;mso-position-vertical:absolute;mso-position-vertical-relative:text" o:allowincell="f" fillcolor="#cfc" stroked="f" strokecolor="#36f" strokeweight=".5pt">
            <v:textbox style="mso-next-textbox:#_x0000_s1557">
              <w:txbxContent>
                <w:p w14:paraId="171D7D74" w14:textId="77777777" w:rsidR="000A7144" w:rsidRDefault="00B966F6">
                  <w:pPr>
                    <w:jc w:val="center"/>
                    <w:rPr>
                      <w:rFonts w:eastAsia="ＭＳ ゴシック"/>
                      <w:sz w:val="18"/>
                    </w:rPr>
                  </w:pPr>
                  <w:r>
                    <w:rPr>
                      <w:rFonts w:eastAsia="ＭＳ ゴシック" w:hint="eastAsia"/>
                      <w:sz w:val="18"/>
                    </w:rPr>
                    <w:t>⑥保険料支払</w:t>
                  </w:r>
                </w:p>
              </w:txbxContent>
            </v:textbox>
          </v:shape>
        </w:pict>
      </w:r>
    </w:p>
    <w:p w14:paraId="0BADE588" w14:textId="77777777" w:rsidR="000A7144" w:rsidRDefault="000A7144">
      <w:pPr>
        <w:pStyle w:val="a6"/>
        <w:rPr>
          <w:rFonts w:ascii="ＭＳ Ｐゴシック" w:eastAsia="ＭＳ Ｐゴシック" w:hAnsi="ＭＳ Ｐゴシック"/>
        </w:rPr>
      </w:pPr>
    </w:p>
    <w:p w14:paraId="294B5279" w14:textId="77777777" w:rsidR="000A7144" w:rsidRDefault="00FE7F46">
      <w:pPr>
        <w:pStyle w:val="a6"/>
        <w:rPr>
          <w:rFonts w:ascii="ＭＳ Ｐゴシック" w:eastAsia="ＭＳ Ｐゴシック" w:hAnsi="ＭＳ Ｐゴシック"/>
        </w:rPr>
      </w:pPr>
      <w:r>
        <w:rPr>
          <w:color w:val="0000FF"/>
        </w:rPr>
        <w:pict w14:anchorId="29CBA076">
          <v:roundrect id="_x0000_s1542" style="position:absolute;left:0;text-align:left;margin-left:0;margin-top:9pt;width:170.5pt;height:27pt;z-index:251681792;mso-position-horizontal:absolute;mso-position-horizontal-relative:text;mso-position-vertical:absolute;mso-position-vertical-relative:text" arcsize="10923f" o:allowincell="f" filled="f" fillcolor="blue" strokecolor="blue">
            <v:textbox style="mso-next-textbox:#_x0000_s1542">
              <w:txbxContent>
                <w:p w14:paraId="1C88EF16" w14:textId="77777777" w:rsidR="000A7144" w:rsidRDefault="00B966F6">
                  <w:pPr>
                    <w:jc w:val="center"/>
                    <w:rPr>
                      <w:rFonts w:ascii="ＭＳ ゴシック" w:eastAsia="ＭＳ ゴシック"/>
                      <w:b/>
                      <w:color w:val="0000FF"/>
                      <w:sz w:val="20"/>
                    </w:rPr>
                  </w:pPr>
                  <w:r>
                    <w:rPr>
                      <w:rFonts w:ascii="ＭＳ ゴシック" w:eastAsia="ＭＳ ゴシック" w:hint="eastAsia"/>
                      <w:b/>
                      <w:color w:val="0000FF"/>
                      <w:sz w:val="20"/>
                    </w:rPr>
                    <w:t>お申込みの前にお読み下さい</w:t>
                  </w:r>
                </w:p>
              </w:txbxContent>
            </v:textbox>
          </v:roundrect>
        </w:pict>
      </w:r>
    </w:p>
    <w:p w14:paraId="49A7AB0C" w14:textId="77777777" w:rsidR="000A7144" w:rsidRDefault="00FE7F46">
      <w:pPr>
        <w:rPr>
          <w:color w:val="0000FF"/>
        </w:rPr>
      </w:pPr>
      <w:r>
        <w:rPr>
          <w:color w:val="0000FF"/>
        </w:rPr>
        <w:pict w14:anchorId="03D7A4D0">
          <v:shape id="_x0000_s1541" type="#_x0000_t202" style="position:absolute;left:0;text-align:left;margin-left:0;margin-top:7.2pt;width:511.5pt;height:2in;z-index:251680768;mso-position-horizontal:absolute;mso-position-horizontal-relative:text;mso-position-vertical:absolute;mso-position-vertical-relative:text" o:allowincell="f" stroked="f">
            <v:textbox style="mso-next-textbox:#_x0000_s1541">
              <w:txbxContent>
                <w:p w14:paraId="24EC6729" w14:textId="77777777" w:rsidR="000A7144" w:rsidRDefault="000A7144">
                  <w:pPr>
                    <w:pStyle w:val="a5"/>
                    <w:rPr>
                      <w:rFonts w:eastAsia="ＭＳ ゴシック"/>
                    </w:rPr>
                  </w:pPr>
                </w:p>
                <w:p w14:paraId="1C3E446C" w14:textId="77777777" w:rsidR="000A7144" w:rsidRDefault="00B966F6">
                  <w:pPr>
                    <w:pStyle w:val="a5"/>
                    <w:rPr>
                      <w:rFonts w:eastAsia="ＭＳ ゴシック"/>
                      <w:sz w:val="20"/>
                    </w:rPr>
                  </w:pPr>
                  <w:r>
                    <w:rPr>
                      <w:rFonts w:eastAsia="ＭＳ ゴシック" w:hint="eastAsia"/>
                      <w:sz w:val="20"/>
                    </w:rPr>
                    <w:t>知的財産保険は、ご相談時にバイヤー企業等の審査が必要となり、その状況等により審査に時間を要する場合もございますので、早めにお申込み窓口にご相談ください。</w:t>
                  </w:r>
                </w:p>
                <w:p w14:paraId="1BD3A360" w14:textId="77777777" w:rsidR="000A7144" w:rsidRDefault="00B966F6">
                  <w:pPr>
                    <w:rPr>
                      <w:rFonts w:ascii="ＭＳ Ｐ明朝" w:eastAsia="ＭＳ ゴシック" w:hAnsi="ＭＳ 明朝"/>
                      <w:b/>
                      <w:sz w:val="20"/>
                    </w:rPr>
                  </w:pPr>
                  <w:r>
                    <w:rPr>
                      <w:rFonts w:eastAsia="ＭＳ ゴシック" w:hint="eastAsia"/>
                      <w:sz w:val="20"/>
                    </w:rPr>
                    <w:t xml:space="preserve">　</w:t>
                  </w:r>
                  <w:r>
                    <w:rPr>
                      <w:rFonts w:ascii="ＭＳ Ｐ明朝" w:eastAsia="ＭＳ ゴシック" w:hAnsi="ＭＳ 明朝" w:hint="eastAsia"/>
                      <w:b/>
                      <w:sz w:val="20"/>
                    </w:rPr>
                    <w:t>ご契約にあたっての注意事項</w:t>
                  </w:r>
                </w:p>
                <w:p w14:paraId="212F5FEF" w14:textId="77777777" w:rsidR="000A7144" w:rsidRDefault="00B966F6">
                  <w:pPr>
                    <w:numPr>
                      <w:ilvl w:val="0"/>
                      <w:numId w:val="19"/>
                    </w:numPr>
                    <w:spacing w:line="0" w:lineRule="atLeast"/>
                    <w:rPr>
                      <w:rFonts w:ascii="ＭＳ Ｐ明朝" w:eastAsia="ＭＳ ゴシック" w:hAnsi="ＭＳ 明朝"/>
                      <w:sz w:val="20"/>
                    </w:rPr>
                  </w:pPr>
                  <w:r>
                    <w:rPr>
                      <w:rFonts w:ascii="ＭＳ Ｐ明朝" w:eastAsia="ＭＳ ゴシック" w:hAnsi="ＭＳ 明朝" w:hint="eastAsia"/>
                      <w:sz w:val="20"/>
                    </w:rPr>
                    <w:t>保険契約締結後の保険金支払限度額の変更、ご解約は出来ませんのでご注意ください。</w:t>
                  </w:r>
                </w:p>
                <w:p w14:paraId="3180274C" w14:textId="77777777" w:rsidR="000A7144" w:rsidRDefault="00B966F6">
                  <w:pPr>
                    <w:spacing w:line="0" w:lineRule="atLeast"/>
                    <w:ind w:left="210"/>
                    <w:rPr>
                      <w:rFonts w:eastAsia="ＭＳ ゴシック"/>
                      <w:sz w:val="20"/>
                    </w:rPr>
                  </w:pPr>
                  <w:r>
                    <w:rPr>
                      <w:rFonts w:eastAsia="ＭＳ ゴシック" w:hint="eastAsia"/>
                      <w:sz w:val="20"/>
                    </w:rPr>
                    <w:t>・損失を受けるおそれがあったり、実際に損失が発生してしまったときは、速やかにご連絡ください。</w:t>
                  </w:r>
                </w:p>
                <w:p w14:paraId="1C704F6D" w14:textId="77777777" w:rsidR="000A7144" w:rsidRDefault="00B966F6">
                  <w:pPr>
                    <w:spacing w:line="0" w:lineRule="atLeast"/>
                    <w:ind w:left="210"/>
                    <w:rPr>
                      <w:sz w:val="20"/>
                    </w:rPr>
                  </w:pPr>
                  <w:r>
                    <w:rPr>
                      <w:rFonts w:eastAsia="ＭＳ ゴシック" w:hint="eastAsia"/>
                      <w:sz w:val="20"/>
                    </w:rPr>
                    <w:t xml:space="preserve"> </w:t>
                  </w:r>
                  <w:r>
                    <w:rPr>
                      <w:rFonts w:eastAsia="ＭＳ ゴシック" w:hint="eastAsia"/>
                      <w:sz w:val="20"/>
                    </w:rPr>
                    <w:t>（連絡の様式がございます。）</w:t>
                  </w:r>
                </w:p>
              </w:txbxContent>
            </v:textbox>
          </v:shape>
        </w:pict>
      </w:r>
    </w:p>
    <w:p w14:paraId="4059C2F3" w14:textId="77777777" w:rsidR="000A7144" w:rsidRDefault="000A7144">
      <w:pPr>
        <w:rPr>
          <w:color w:val="0000FF"/>
        </w:rPr>
      </w:pPr>
    </w:p>
    <w:p w14:paraId="4E98CB14" w14:textId="77777777" w:rsidR="000A7144" w:rsidRDefault="00FE7F46">
      <w:pPr>
        <w:rPr>
          <w:color w:val="0000FF"/>
        </w:rPr>
      </w:pPr>
      <w:r>
        <w:rPr>
          <w:color w:val="0000FF"/>
        </w:rPr>
        <w:pict w14:anchorId="02DA8028">
          <v:line id="_x0000_s1545" style="position:absolute;left:0;text-align:left;z-index:251684864;mso-position-horizontal:absolute;mso-position-horizontal-relative:text;mso-position-vertical:absolute;mso-position-vertical-relative:text" from="5.5pt,16.2pt" to="484pt,16.2pt" o:allowincell="f"/>
        </w:pict>
      </w:r>
    </w:p>
    <w:p w14:paraId="56B3A032" w14:textId="77777777" w:rsidR="000A7144" w:rsidRDefault="000A7144">
      <w:pPr>
        <w:rPr>
          <w:color w:val="0000FF"/>
        </w:rPr>
      </w:pPr>
    </w:p>
    <w:p w14:paraId="44158783" w14:textId="77777777" w:rsidR="000A7144" w:rsidRDefault="000A7144">
      <w:pPr>
        <w:rPr>
          <w:color w:val="0000FF"/>
        </w:rPr>
      </w:pPr>
    </w:p>
    <w:p w14:paraId="08FC9545" w14:textId="77777777" w:rsidR="000A7144" w:rsidRDefault="00FE7F46">
      <w:pPr>
        <w:rPr>
          <w:color w:val="0000FF"/>
        </w:rPr>
      </w:pPr>
      <w:r>
        <w:rPr>
          <w:color w:val="0000FF"/>
        </w:rPr>
        <w:pict w14:anchorId="137321AD">
          <v:line id="_x0000_s1544" style="position:absolute;left:0;text-align:left;z-index:251683840;mso-position-horizontal:absolute;mso-position-horizontal-relative:text;mso-position-vertical:absolute;mso-position-vertical-relative:text" from="5.5pt,16.2pt" to="484pt,16.2pt" o:allowincell="f"/>
        </w:pict>
      </w:r>
    </w:p>
    <w:p w14:paraId="5CF72206" w14:textId="77777777" w:rsidR="000A7144" w:rsidRDefault="00FE7F46">
      <w:pPr>
        <w:rPr>
          <w:color w:val="0000FF"/>
        </w:rPr>
      </w:pPr>
      <w:r>
        <w:rPr>
          <w:color w:val="0000FF"/>
        </w:rPr>
        <w:pict w14:anchorId="42DFA498">
          <v:shape id="_x0000_s1543" type="#_x0000_t202" style="position:absolute;left:0;text-align:left;margin-left:22pt;margin-top:7.2pt;width:459.75pt;height:143.75pt;z-index:251682816;mso-position-horizontal:absolute;mso-position-horizontal-relative:text;mso-position-vertical:absolute;mso-position-vertical-relative:text" o:allowincell="f" stroked="f">
            <v:textbox style="mso-next-textbox:#_x0000_s1543">
              <w:txbxContent>
                <w:p w14:paraId="74224EAF" w14:textId="77777777" w:rsidR="000A7144" w:rsidRDefault="00B966F6">
                  <w:pPr>
                    <w:spacing w:line="0" w:lineRule="atLeast"/>
                    <w:rPr>
                      <w:rFonts w:ascii="ＭＳ ゴシック" w:eastAsia="ＭＳ ゴシック"/>
                      <w:sz w:val="18"/>
                    </w:rPr>
                  </w:pPr>
                  <w:r>
                    <w:rPr>
                      <w:rFonts w:ascii="ＭＳ ゴシック" w:eastAsia="ＭＳ ゴシック" w:hint="eastAsia"/>
                      <w:sz w:val="20"/>
                    </w:rPr>
                    <w:t>このチラシは、知的財産保険の特徴を説明したものです。詳しくは貿易一般保険約款等をご覧ください。</w:t>
                  </w:r>
                  <w:r>
                    <w:rPr>
                      <w:rFonts w:ascii="ＭＳ ゴシック" w:eastAsia="ＭＳ ゴシック" w:hint="eastAsia"/>
                      <w:sz w:val="18"/>
                    </w:rPr>
                    <w:t xml:space="preserve">　　　　　　　　　　　　　　　　　　　　　</w:t>
                  </w:r>
                </w:p>
                <w:p w14:paraId="63317A1F" w14:textId="77777777" w:rsidR="000A7144" w:rsidRDefault="00B966F6">
                  <w:pPr>
                    <w:spacing w:line="0" w:lineRule="atLeast"/>
                    <w:rPr>
                      <w:rFonts w:ascii="ＭＳ ゴシック" w:eastAsia="ＭＳ ゴシック"/>
                      <w:sz w:val="18"/>
                    </w:rPr>
                  </w:pPr>
                  <w:r>
                    <w:rPr>
                      <w:rFonts w:ascii="ＭＳ ゴシック" w:eastAsia="ＭＳ ゴシック" w:hint="eastAsia"/>
                      <w:sz w:val="18"/>
                    </w:rPr>
                    <w:t xml:space="preserve">　　　　　　　　　　　　　　　　　　　　　　　　　　　　　</w:t>
                  </w:r>
                </w:p>
                <w:p w14:paraId="7C26DC7D" w14:textId="77777777" w:rsidR="000A7144" w:rsidRDefault="00B966F6">
                  <w:pPr>
                    <w:spacing w:line="0" w:lineRule="atLeast"/>
                    <w:rPr>
                      <w:rFonts w:ascii="ＭＳ ゴシック" w:eastAsia="ＭＳ ゴシック"/>
                      <w:sz w:val="20"/>
                    </w:rPr>
                  </w:pPr>
                  <w:r>
                    <w:rPr>
                      <w:rFonts w:ascii="ＭＳ ゴシック" w:eastAsia="ＭＳ ゴシック" w:hint="eastAsia"/>
                      <w:sz w:val="20"/>
                    </w:rPr>
                    <w:t xml:space="preserve">ご相談・お問い合わせ先　　　　　　　　　　　　　　　　</w:t>
                  </w:r>
                </w:p>
                <w:p w14:paraId="79E59075" w14:textId="77777777" w:rsidR="000A7144" w:rsidRDefault="00B966F6">
                  <w:pPr>
                    <w:spacing w:line="0" w:lineRule="atLeast"/>
                    <w:rPr>
                      <w:rFonts w:ascii="ＭＳ ゴシック" w:eastAsia="ＭＳ ゴシック"/>
                      <w:sz w:val="18"/>
                    </w:rPr>
                  </w:pPr>
                  <w:r>
                    <w:rPr>
                      <w:rFonts w:hint="eastAsia"/>
                      <w:sz w:val="20"/>
                    </w:rPr>
                    <w:t xml:space="preserve">　</w:t>
                  </w:r>
                  <w:r>
                    <w:rPr>
                      <w:rFonts w:ascii="ＭＳ ゴシック" w:eastAsia="ＭＳ ゴシック" w:hint="eastAsia"/>
                      <w:sz w:val="18"/>
                    </w:rPr>
                    <w:t>独立行政法人日本貿易保険</w:t>
                  </w:r>
                </w:p>
                <w:p w14:paraId="76E3CBD1" w14:textId="77777777" w:rsidR="000A7144" w:rsidRDefault="00B966F6">
                  <w:pPr>
                    <w:spacing w:line="0" w:lineRule="atLeast"/>
                    <w:rPr>
                      <w:rFonts w:ascii="ＭＳ ゴシック" w:eastAsia="ＭＳ ゴシック"/>
                      <w:sz w:val="18"/>
                    </w:rPr>
                  </w:pPr>
                  <w:r>
                    <w:rPr>
                      <w:rFonts w:ascii="ＭＳ ゴシック" w:eastAsia="ＭＳ ゴシック" w:hint="eastAsia"/>
                      <w:sz w:val="18"/>
                    </w:rPr>
                    <w:t xml:space="preserve">　〒101-8359 東京都千代田区西神田３－８－１</w:t>
                  </w:r>
                </w:p>
                <w:p w14:paraId="1C0EFFBF" w14:textId="77777777" w:rsidR="000A7144" w:rsidRDefault="00B966F6">
                  <w:pPr>
                    <w:spacing w:line="0" w:lineRule="atLeast"/>
                    <w:rPr>
                      <w:rFonts w:ascii="ＭＳ ゴシック" w:eastAsia="ＭＳ ゴシック"/>
                      <w:sz w:val="18"/>
                    </w:rPr>
                  </w:pPr>
                  <w:r>
                    <w:rPr>
                      <w:rFonts w:ascii="ＭＳ ゴシック" w:eastAsia="ＭＳ ゴシック" w:hint="eastAsia"/>
                      <w:sz w:val="18"/>
                    </w:rPr>
                    <w:t xml:space="preserve">　千代田ﾌｧｰｽﾄﾋﾞﾙ３Ｆ</w:t>
                  </w:r>
                </w:p>
                <w:p w14:paraId="06760EBE" w14:textId="77777777" w:rsidR="000A7144" w:rsidRDefault="00B966F6">
                  <w:pPr>
                    <w:spacing w:line="0" w:lineRule="atLeast"/>
                    <w:rPr>
                      <w:rFonts w:ascii="ＭＳ ゴシック" w:eastAsia="ＭＳ ゴシック"/>
                      <w:sz w:val="18"/>
                    </w:rPr>
                  </w:pPr>
                  <w:r>
                    <w:rPr>
                      <w:rFonts w:ascii="ＭＳ ゴシック" w:eastAsia="ＭＳ ゴシック" w:hint="eastAsia"/>
                      <w:sz w:val="18"/>
                    </w:rPr>
                    <w:t xml:space="preserve">　商品内容のご照会窓口　平日 9:30～17:00</w:t>
                  </w:r>
                </w:p>
                <w:p w14:paraId="7A204605" w14:textId="77777777" w:rsidR="000A7144" w:rsidRDefault="00B966F6">
                  <w:pPr>
                    <w:spacing w:line="0" w:lineRule="atLeast"/>
                    <w:rPr>
                      <w:rFonts w:ascii="ＭＳ ゴシック" w:eastAsia="ＭＳ ゴシック"/>
                      <w:sz w:val="20"/>
                    </w:rPr>
                  </w:pPr>
                  <w:r>
                    <w:rPr>
                      <w:rFonts w:ascii="ＭＳ ゴシック" w:eastAsia="ＭＳ ゴシック" w:hint="eastAsia"/>
                      <w:sz w:val="18"/>
                    </w:rPr>
                    <w:t xml:space="preserve">　</w:t>
                  </w:r>
                  <w:r>
                    <w:rPr>
                      <w:rFonts w:ascii="ＭＳ ゴシック" w:eastAsia="ＭＳ ゴシック" w:hint="eastAsia"/>
                      <w:sz w:val="20"/>
                    </w:rPr>
                    <w:t>営業推進Ｇ　TEL:0120-672-094</w:t>
                  </w:r>
                </w:p>
                <w:p w14:paraId="432B1418" w14:textId="77777777" w:rsidR="000A7144" w:rsidRDefault="00B966F6">
                  <w:pPr>
                    <w:spacing w:line="0" w:lineRule="atLeast"/>
                    <w:rPr>
                      <w:rFonts w:ascii="ＭＳ ゴシック" w:eastAsia="ＭＳ ゴシック"/>
                      <w:sz w:val="18"/>
                    </w:rPr>
                  </w:pPr>
                  <w:r>
                    <w:rPr>
                      <w:rFonts w:ascii="ＭＳ ゴシック" w:eastAsia="ＭＳ ゴシック" w:hint="eastAsia"/>
                      <w:sz w:val="18"/>
                    </w:rPr>
                    <w:t xml:space="preserve">　ＵＲＬ: http://nexi.go.jp</w:t>
                  </w:r>
                </w:p>
                <w:p w14:paraId="66AEB44F" w14:textId="77777777" w:rsidR="000A7144" w:rsidRDefault="00B966F6">
                  <w:pPr>
                    <w:spacing w:line="0" w:lineRule="atLeast"/>
                    <w:rPr>
                      <w:rFonts w:ascii="ＭＳ ゴシック" w:eastAsia="ＭＳ ゴシック"/>
                      <w:sz w:val="16"/>
                    </w:rPr>
                  </w:pPr>
                  <w:r>
                    <w:rPr>
                      <w:rFonts w:ascii="ＭＳ ゴシック" w:eastAsia="ＭＳ ゴシック" w:hint="eastAsia"/>
                      <w:sz w:val="18"/>
                    </w:rPr>
                    <w:t xml:space="preserve"> （各種約款・申請書等ダウンロード可能です）</w:t>
                  </w:r>
                </w:p>
              </w:txbxContent>
            </v:textbox>
          </v:shape>
        </w:pict>
      </w:r>
    </w:p>
    <w:p w14:paraId="0FE13598" w14:textId="77777777" w:rsidR="000A7144" w:rsidRDefault="000A7144">
      <w:pPr>
        <w:rPr>
          <w:color w:val="0000FF"/>
        </w:rPr>
      </w:pPr>
    </w:p>
    <w:p w14:paraId="4DD1D3E5" w14:textId="77777777" w:rsidR="000A7144" w:rsidRDefault="000A7144">
      <w:pPr>
        <w:rPr>
          <w:color w:val="0000FF"/>
        </w:rPr>
      </w:pPr>
    </w:p>
    <w:p w14:paraId="05BAE391" w14:textId="77777777" w:rsidR="000A7144" w:rsidRDefault="000A7144">
      <w:pPr>
        <w:rPr>
          <w:color w:val="0000FF"/>
        </w:rPr>
      </w:pPr>
    </w:p>
    <w:p w14:paraId="6DB8F050" w14:textId="77777777" w:rsidR="000A7144" w:rsidRDefault="000A7144">
      <w:pPr>
        <w:rPr>
          <w:color w:val="0000FF"/>
        </w:rPr>
      </w:pPr>
    </w:p>
    <w:p w14:paraId="6AE82791" w14:textId="77777777" w:rsidR="000A7144" w:rsidRDefault="00FE7F46">
      <w:pPr>
        <w:rPr>
          <w:color w:val="0000FF"/>
        </w:rPr>
      </w:pPr>
      <w:r>
        <w:rPr>
          <w:color w:val="0000FF"/>
        </w:rPr>
        <w:object w:dxaOrig="1440" w:dyaOrig="1440" w14:anchorId="18BA3549">
          <v:shape id="_x0000_s1546" type="#_x0000_t75" style="position:absolute;left:0;text-align:left;margin-left:214.5pt;margin-top:7.2pt;width:74.2pt;height:81pt;z-index:251685888;mso-position-horizontal:absolute;mso-position-horizontal-relative:text;mso-position-vertical:absolute;mso-position-vertical-relative:text" o:allowincell="f">
            <v:imagedata r:id="rId17" o:title="" chromakey="white"/>
          </v:shape>
          <o:OLEObject Type="Embed" ProgID="PBrush" ShapeID="_x0000_s1546" DrawAspect="Content" ObjectID="_1747052623" r:id="rId18"/>
        </w:object>
      </w:r>
    </w:p>
    <w:p w14:paraId="6742E547" w14:textId="77777777" w:rsidR="000A7144" w:rsidRDefault="000A7144">
      <w:pPr>
        <w:spacing w:line="360" w:lineRule="auto"/>
        <w:rPr>
          <w:rFonts w:ascii="ＭＳ Ｐゴシック" w:eastAsia="ＭＳ Ｐゴシック" w:hAnsi="ＭＳ Ｐゴシック"/>
        </w:rPr>
      </w:pPr>
    </w:p>
    <w:sectPr w:rsidR="000A7144">
      <w:footerReference w:type="even" r:id="rId19"/>
      <w:pgSz w:w="11906" w:h="16838" w:code="9"/>
      <w:pgMar w:top="851" w:right="851" w:bottom="851" w:left="851"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E09D" w14:textId="77777777" w:rsidR="000A7144" w:rsidRDefault="00B966F6">
      <w:r>
        <w:separator/>
      </w:r>
    </w:p>
  </w:endnote>
  <w:endnote w:type="continuationSeparator" w:id="0">
    <w:p w14:paraId="27452F68" w14:textId="77777777" w:rsidR="000A7144" w:rsidRDefault="00B9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ＨＧｺﾞｼｯｸE-PRO">
    <w:charset w:val="80"/>
    <w:family w:val="modern"/>
    <w:pitch w:val="variable"/>
    <w:sig w:usb0="00000001" w:usb1="08070000" w:usb2="00000010" w:usb3="00000000" w:csb0="00020000" w:csb1="00000000"/>
  </w:font>
  <w:font w:name="NWC Graphics">
    <w:charset w:val="02"/>
    <w:family w:val="moder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8A6E" w14:textId="77777777" w:rsidR="000A7144" w:rsidRDefault="00B966F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0E25601" w14:textId="77777777" w:rsidR="000A7144" w:rsidRDefault="000A71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F1BC" w14:textId="77777777" w:rsidR="000A7144" w:rsidRDefault="00B966F6">
      <w:r>
        <w:separator/>
      </w:r>
    </w:p>
  </w:footnote>
  <w:footnote w:type="continuationSeparator" w:id="0">
    <w:p w14:paraId="4485ED80" w14:textId="77777777" w:rsidR="000A7144" w:rsidRDefault="00B9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42"/>
    <w:multiLevelType w:val="singleLevel"/>
    <w:tmpl w:val="CBF07540"/>
    <w:lvl w:ilvl="0">
      <w:start w:val="1"/>
      <w:numFmt w:val="decimalEnclosedCircle"/>
      <w:lvlText w:val="%1"/>
      <w:lvlJc w:val="left"/>
      <w:pPr>
        <w:tabs>
          <w:tab w:val="num" w:pos="1035"/>
        </w:tabs>
        <w:ind w:left="1035" w:hanging="180"/>
      </w:pPr>
      <w:rPr>
        <w:rFonts w:hint="eastAsia"/>
      </w:rPr>
    </w:lvl>
  </w:abstractNum>
  <w:abstractNum w:abstractNumId="1" w15:restartNumberingAfterBreak="0">
    <w:nsid w:val="113833DA"/>
    <w:multiLevelType w:val="singleLevel"/>
    <w:tmpl w:val="C7F244C4"/>
    <w:lvl w:ilvl="0">
      <w:start w:val="6"/>
      <w:numFmt w:val="bullet"/>
      <w:lvlText w:val="※"/>
      <w:lvlJc w:val="left"/>
      <w:pPr>
        <w:tabs>
          <w:tab w:val="num" w:pos="180"/>
        </w:tabs>
        <w:ind w:left="180" w:hanging="180"/>
      </w:pPr>
      <w:rPr>
        <w:rFonts w:ascii="ＭＳ ゴシック" w:eastAsia="ＭＳ ゴシック" w:hAnsi="ＭＳ ゴシック" w:hint="eastAsia"/>
        <w:u w:val="none"/>
      </w:rPr>
    </w:lvl>
  </w:abstractNum>
  <w:abstractNum w:abstractNumId="2" w15:restartNumberingAfterBreak="0">
    <w:nsid w:val="17332D76"/>
    <w:multiLevelType w:val="singleLevel"/>
    <w:tmpl w:val="8862897E"/>
    <w:lvl w:ilvl="0">
      <w:numFmt w:val="bullet"/>
      <w:lvlText w:val="・"/>
      <w:lvlJc w:val="left"/>
      <w:pPr>
        <w:tabs>
          <w:tab w:val="num" w:pos="375"/>
        </w:tabs>
        <w:ind w:left="375" w:hanging="165"/>
      </w:pPr>
      <w:rPr>
        <w:rFonts w:ascii="ＭＳ ゴシック" w:eastAsia="ＭＳ ゴシック" w:hAnsi="Century" w:hint="eastAsia"/>
      </w:rPr>
    </w:lvl>
  </w:abstractNum>
  <w:abstractNum w:abstractNumId="3" w15:restartNumberingAfterBreak="0">
    <w:nsid w:val="1BD61209"/>
    <w:multiLevelType w:val="singleLevel"/>
    <w:tmpl w:val="29FCFD5E"/>
    <w:lvl w:ilvl="0">
      <w:start w:val="3"/>
      <w:numFmt w:val="bullet"/>
      <w:lvlText w:val="○"/>
      <w:lvlJc w:val="left"/>
      <w:pPr>
        <w:tabs>
          <w:tab w:val="num" w:pos="920"/>
        </w:tabs>
        <w:ind w:left="920" w:hanging="480"/>
      </w:pPr>
      <w:rPr>
        <w:rFonts w:ascii="ＭＳ ゴシック" w:eastAsia="ＭＳ ゴシック" w:hAnsi="ＭＳ ゴシック" w:hint="eastAsia"/>
      </w:rPr>
    </w:lvl>
  </w:abstractNum>
  <w:abstractNum w:abstractNumId="4" w15:restartNumberingAfterBreak="0">
    <w:nsid w:val="253B7613"/>
    <w:multiLevelType w:val="singleLevel"/>
    <w:tmpl w:val="F7729432"/>
    <w:lvl w:ilvl="0">
      <w:start w:val="1"/>
      <w:numFmt w:val="decimalEnclosedCircle"/>
      <w:lvlText w:val="%1"/>
      <w:lvlJc w:val="left"/>
      <w:pPr>
        <w:tabs>
          <w:tab w:val="num" w:pos="4185"/>
        </w:tabs>
        <w:ind w:left="4185" w:hanging="405"/>
      </w:pPr>
      <w:rPr>
        <w:rFonts w:hint="eastAsia"/>
      </w:rPr>
    </w:lvl>
  </w:abstractNum>
  <w:abstractNum w:abstractNumId="5" w15:restartNumberingAfterBreak="0">
    <w:nsid w:val="265E187A"/>
    <w:multiLevelType w:val="singleLevel"/>
    <w:tmpl w:val="8D14B1DE"/>
    <w:lvl w:ilvl="0">
      <w:start w:val="3"/>
      <w:numFmt w:val="bullet"/>
      <w:lvlText w:val="※"/>
      <w:lvlJc w:val="left"/>
      <w:pPr>
        <w:tabs>
          <w:tab w:val="num" w:pos="180"/>
        </w:tabs>
        <w:ind w:left="180" w:hanging="180"/>
      </w:pPr>
      <w:rPr>
        <w:rFonts w:ascii="ＭＳ ゴシック" w:eastAsia="ＭＳ ゴシック" w:hAnsi="ＭＳ ゴシック" w:hint="eastAsia"/>
      </w:rPr>
    </w:lvl>
  </w:abstractNum>
  <w:abstractNum w:abstractNumId="6" w15:restartNumberingAfterBreak="0">
    <w:nsid w:val="2FD3655A"/>
    <w:multiLevelType w:val="singleLevel"/>
    <w:tmpl w:val="F1BEA8D6"/>
    <w:lvl w:ilvl="0">
      <w:start w:val="1"/>
      <w:numFmt w:val="decimalEnclosedCircle"/>
      <w:lvlText w:val="%1"/>
      <w:lvlJc w:val="left"/>
      <w:pPr>
        <w:tabs>
          <w:tab w:val="num" w:pos="360"/>
        </w:tabs>
        <w:ind w:left="360" w:hanging="360"/>
      </w:pPr>
      <w:rPr>
        <w:rFonts w:ascii="Century" w:hAnsi="Century" w:hint="eastAsia"/>
      </w:rPr>
    </w:lvl>
  </w:abstractNum>
  <w:abstractNum w:abstractNumId="7" w15:restartNumberingAfterBreak="0">
    <w:nsid w:val="31BA6359"/>
    <w:multiLevelType w:val="singleLevel"/>
    <w:tmpl w:val="26D4D776"/>
    <w:lvl w:ilvl="0">
      <w:start w:val="1"/>
      <w:numFmt w:val="decimal"/>
      <w:lvlText w:val="(%1)"/>
      <w:lvlJc w:val="left"/>
      <w:pPr>
        <w:tabs>
          <w:tab w:val="num" w:pos="815"/>
        </w:tabs>
        <w:ind w:left="815" w:hanging="360"/>
      </w:pPr>
      <w:rPr>
        <w:rFonts w:hint="eastAsia"/>
      </w:rPr>
    </w:lvl>
  </w:abstractNum>
  <w:abstractNum w:abstractNumId="8" w15:restartNumberingAfterBreak="0">
    <w:nsid w:val="38154474"/>
    <w:multiLevelType w:val="singleLevel"/>
    <w:tmpl w:val="9D60DDFC"/>
    <w:lvl w:ilvl="0">
      <w:numFmt w:val="bullet"/>
      <w:lvlText w:val="・"/>
      <w:lvlJc w:val="left"/>
      <w:pPr>
        <w:tabs>
          <w:tab w:val="num" w:pos="180"/>
        </w:tabs>
        <w:ind w:left="180" w:hanging="180"/>
      </w:pPr>
      <w:rPr>
        <w:rFonts w:ascii="ＭＳ ゴシック" w:eastAsia="ＭＳ ゴシック" w:hAnsi="ＭＳ ゴシック" w:hint="eastAsia"/>
      </w:rPr>
    </w:lvl>
  </w:abstractNum>
  <w:abstractNum w:abstractNumId="9" w15:restartNumberingAfterBreak="0">
    <w:nsid w:val="3DDE1E63"/>
    <w:multiLevelType w:val="singleLevel"/>
    <w:tmpl w:val="E7F8CE42"/>
    <w:lvl w:ilvl="0">
      <w:start w:val="1"/>
      <w:numFmt w:val="decimalEnclosedCircle"/>
      <w:lvlText w:val="%1"/>
      <w:lvlJc w:val="left"/>
      <w:pPr>
        <w:tabs>
          <w:tab w:val="num" w:pos="180"/>
        </w:tabs>
        <w:ind w:left="180" w:hanging="180"/>
      </w:pPr>
      <w:rPr>
        <w:rFonts w:hint="eastAsia"/>
      </w:rPr>
    </w:lvl>
  </w:abstractNum>
  <w:abstractNum w:abstractNumId="10" w15:restartNumberingAfterBreak="0">
    <w:nsid w:val="40CA39A4"/>
    <w:multiLevelType w:val="singleLevel"/>
    <w:tmpl w:val="1456AC72"/>
    <w:lvl w:ilvl="0">
      <w:start w:val="4"/>
      <w:numFmt w:val="bullet"/>
      <w:lvlText w:val="＊"/>
      <w:lvlJc w:val="left"/>
      <w:pPr>
        <w:tabs>
          <w:tab w:val="num" w:pos="1095"/>
        </w:tabs>
        <w:ind w:left="1095" w:hanging="240"/>
      </w:pPr>
      <w:rPr>
        <w:rFonts w:ascii="Times New Roman" w:eastAsia="ＭＳ Ｐゴシック" w:hAnsi="Times New Roman" w:hint="default"/>
      </w:rPr>
    </w:lvl>
  </w:abstractNum>
  <w:abstractNum w:abstractNumId="11" w15:restartNumberingAfterBreak="0">
    <w:nsid w:val="42296C53"/>
    <w:multiLevelType w:val="singleLevel"/>
    <w:tmpl w:val="F5B260A2"/>
    <w:lvl w:ilvl="0">
      <w:start w:val="97"/>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4704B0B"/>
    <w:multiLevelType w:val="singleLevel"/>
    <w:tmpl w:val="7092EC5A"/>
    <w:lvl w:ilvl="0">
      <w:start w:val="1"/>
      <w:numFmt w:val="decimal"/>
      <w:lvlText w:val="(%1)"/>
      <w:lvlJc w:val="left"/>
      <w:pPr>
        <w:tabs>
          <w:tab w:val="num" w:pos="960"/>
        </w:tabs>
        <w:ind w:left="960" w:hanging="360"/>
      </w:pPr>
      <w:rPr>
        <w:rFonts w:hint="eastAsia"/>
      </w:rPr>
    </w:lvl>
  </w:abstractNum>
  <w:abstractNum w:abstractNumId="13" w15:restartNumberingAfterBreak="0">
    <w:nsid w:val="4A416139"/>
    <w:multiLevelType w:val="singleLevel"/>
    <w:tmpl w:val="0C325154"/>
    <w:lvl w:ilvl="0">
      <w:numFmt w:val="bullet"/>
      <w:lvlText w:val="＊"/>
      <w:lvlJc w:val="left"/>
      <w:pPr>
        <w:tabs>
          <w:tab w:val="num" w:pos="1020"/>
        </w:tabs>
        <w:ind w:left="1020" w:hanging="165"/>
      </w:pPr>
      <w:rPr>
        <w:rFonts w:ascii="Times New Roman" w:eastAsia="ＭＳ Ｐゴシック" w:hAnsi="Times New Roman" w:hint="default"/>
      </w:rPr>
    </w:lvl>
  </w:abstractNum>
  <w:abstractNum w:abstractNumId="14" w15:restartNumberingAfterBreak="0">
    <w:nsid w:val="4AB95FDE"/>
    <w:multiLevelType w:val="singleLevel"/>
    <w:tmpl w:val="101A2C60"/>
    <w:lvl w:ilvl="0">
      <w:start w:val="2"/>
      <w:numFmt w:val="decimalEnclosedCircle"/>
      <w:lvlText w:val="%1"/>
      <w:lvlJc w:val="left"/>
      <w:pPr>
        <w:tabs>
          <w:tab w:val="num" w:pos="405"/>
        </w:tabs>
        <w:ind w:left="405" w:hanging="405"/>
      </w:pPr>
      <w:rPr>
        <w:rFonts w:hint="eastAsia"/>
      </w:rPr>
    </w:lvl>
  </w:abstractNum>
  <w:abstractNum w:abstractNumId="15" w15:restartNumberingAfterBreak="0">
    <w:nsid w:val="4CCE30AB"/>
    <w:multiLevelType w:val="singleLevel"/>
    <w:tmpl w:val="87728358"/>
    <w:lvl w:ilvl="0">
      <w:start w:val="5"/>
      <w:numFmt w:val="bullet"/>
      <w:lvlText w:val="・"/>
      <w:lvlJc w:val="left"/>
      <w:pPr>
        <w:tabs>
          <w:tab w:val="num" w:pos="420"/>
        </w:tabs>
        <w:ind w:left="420" w:hanging="210"/>
      </w:pPr>
      <w:rPr>
        <w:rFonts w:ascii="ＭＳ ゴシック" w:eastAsia="ＭＳ ゴシック" w:hAnsi="ＭＳ 明朝" w:hint="eastAsia"/>
      </w:rPr>
    </w:lvl>
  </w:abstractNum>
  <w:abstractNum w:abstractNumId="16" w15:restartNumberingAfterBreak="0">
    <w:nsid w:val="4EA01517"/>
    <w:multiLevelType w:val="singleLevel"/>
    <w:tmpl w:val="A7CE3C4C"/>
    <w:lvl w:ilvl="0">
      <w:start w:val="1"/>
      <w:numFmt w:val="decimalEnclosedCircle"/>
      <w:lvlText w:val="%1"/>
      <w:lvlJc w:val="left"/>
      <w:pPr>
        <w:tabs>
          <w:tab w:val="num" w:pos="210"/>
        </w:tabs>
        <w:ind w:left="210" w:hanging="210"/>
      </w:pPr>
      <w:rPr>
        <w:rFonts w:hint="eastAsia"/>
      </w:rPr>
    </w:lvl>
  </w:abstractNum>
  <w:abstractNum w:abstractNumId="17" w15:restartNumberingAfterBreak="0">
    <w:nsid w:val="507429EC"/>
    <w:multiLevelType w:val="singleLevel"/>
    <w:tmpl w:val="E85220EC"/>
    <w:lvl w:ilvl="0">
      <w:start w:val="1"/>
      <w:numFmt w:val="decimalEnclosedCircle"/>
      <w:lvlText w:val="%1"/>
      <w:lvlJc w:val="left"/>
      <w:pPr>
        <w:tabs>
          <w:tab w:val="num" w:pos="2895"/>
        </w:tabs>
        <w:ind w:left="2895" w:hanging="360"/>
      </w:pPr>
      <w:rPr>
        <w:rFonts w:ascii="Century" w:hAnsi="Century" w:hint="eastAsia"/>
      </w:rPr>
    </w:lvl>
  </w:abstractNum>
  <w:abstractNum w:abstractNumId="18" w15:restartNumberingAfterBreak="0">
    <w:nsid w:val="52380853"/>
    <w:multiLevelType w:val="singleLevel"/>
    <w:tmpl w:val="EC30AF66"/>
    <w:lvl w:ilvl="0">
      <w:start w:val="1"/>
      <w:numFmt w:val="bullet"/>
      <w:lvlText w:val="＊"/>
      <w:lvlJc w:val="left"/>
      <w:pPr>
        <w:tabs>
          <w:tab w:val="num" w:pos="1440"/>
        </w:tabs>
        <w:ind w:left="1440" w:hanging="165"/>
      </w:pPr>
      <w:rPr>
        <w:rFonts w:ascii="Times New Roman" w:eastAsia="ＭＳ Ｐゴシック" w:hAnsi="Times New Roman" w:hint="default"/>
      </w:rPr>
    </w:lvl>
  </w:abstractNum>
  <w:abstractNum w:abstractNumId="19" w15:restartNumberingAfterBreak="0">
    <w:nsid w:val="531106E2"/>
    <w:multiLevelType w:val="singleLevel"/>
    <w:tmpl w:val="811A32C6"/>
    <w:lvl w:ilvl="0">
      <w:start w:val="1"/>
      <w:numFmt w:val="decimalEnclosedCircle"/>
      <w:lvlText w:val="%1"/>
      <w:lvlJc w:val="left"/>
      <w:pPr>
        <w:tabs>
          <w:tab w:val="num" w:pos="480"/>
        </w:tabs>
        <w:ind w:left="480" w:hanging="480"/>
      </w:pPr>
      <w:rPr>
        <w:rFonts w:hint="eastAsia"/>
      </w:rPr>
    </w:lvl>
  </w:abstractNum>
  <w:abstractNum w:abstractNumId="20" w15:restartNumberingAfterBreak="0">
    <w:nsid w:val="5BC846D3"/>
    <w:multiLevelType w:val="singleLevel"/>
    <w:tmpl w:val="AD225D48"/>
    <w:lvl w:ilvl="0">
      <w:start w:val="3"/>
      <w:numFmt w:val="decimalEnclosedCircle"/>
      <w:lvlText w:val="%1"/>
      <w:lvlJc w:val="left"/>
      <w:pPr>
        <w:tabs>
          <w:tab w:val="num" w:pos="405"/>
        </w:tabs>
        <w:ind w:left="405" w:hanging="405"/>
      </w:pPr>
      <w:rPr>
        <w:rFonts w:hint="eastAsia"/>
      </w:rPr>
    </w:lvl>
  </w:abstractNum>
  <w:abstractNum w:abstractNumId="21" w15:restartNumberingAfterBreak="0">
    <w:nsid w:val="629B28D2"/>
    <w:multiLevelType w:val="singleLevel"/>
    <w:tmpl w:val="688AF708"/>
    <w:lvl w:ilvl="0">
      <w:start w:val="1"/>
      <w:numFmt w:val="decimalEnclosedCircle"/>
      <w:lvlText w:val="%1"/>
      <w:lvlJc w:val="left"/>
      <w:pPr>
        <w:tabs>
          <w:tab w:val="num" w:pos="360"/>
        </w:tabs>
        <w:ind w:left="360" w:hanging="360"/>
      </w:pPr>
      <w:rPr>
        <w:rFonts w:ascii="Century" w:hAnsi="Century" w:hint="eastAsia"/>
      </w:rPr>
    </w:lvl>
  </w:abstractNum>
  <w:abstractNum w:abstractNumId="22" w15:restartNumberingAfterBreak="0">
    <w:nsid w:val="717305EF"/>
    <w:multiLevelType w:val="singleLevel"/>
    <w:tmpl w:val="C95A1094"/>
    <w:lvl w:ilvl="0">
      <w:start w:val="6"/>
      <w:numFmt w:val="bullet"/>
      <w:lvlText w:val="・"/>
      <w:lvlJc w:val="left"/>
      <w:pPr>
        <w:tabs>
          <w:tab w:val="num" w:pos="315"/>
        </w:tabs>
        <w:ind w:left="315" w:hanging="105"/>
      </w:pPr>
      <w:rPr>
        <w:rFonts w:ascii="ＭＳ Ｐ明朝" w:eastAsia="ＭＳ Ｐ明朝" w:hAnsi="ＭＳ Ｐ明朝" w:hint="eastAsia"/>
      </w:rPr>
    </w:lvl>
  </w:abstractNum>
  <w:abstractNum w:abstractNumId="23" w15:restartNumberingAfterBreak="0">
    <w:nsid w:val="72B31318"/>
    <w:multiLevelType w:val="singleLevel"/>
    <w:tmpl w:val="5770B78E"/>
    <w:lvl w:ilvl="0">
      <w:start w:val="1"/>
      <w:numFmt w:val="decimalEnclosedCircle"/>
      <w:lvlText w:val="%1"/>
      <w:lvlJc w:val="left"/>
      <w:pPr>
        <w:tabs>
          <w:tab w:val="num" w:pos="1920"/>
        </w:tabs>
        <w:ind w:left="1920" w:hanging="480"/>
      </w:pPr>
      <w:rPr>
        <w:rFonts w:hint="eastAsia"/>
      </w:rPr>
    </w:lvl>
  </w:abstractNum>
  <w:abstractNum w:abstractNumId="24" w15:restartNumberingAfterBreak="0">
    <w:nsid w:val="733B71E4"/>
    <w:multiLevelType w:val="singleLevel"/>
    <w:tmpl w:val="1E1EB0BA"/>
    <w:lvl w:ilvl="0">
      <w:start w:val="6"/>
      <w:numFmt w:val="decimalEnclosedCircle"/>
      <w:lvlText w:val="%1"/>
      <w:lvlJc w:val="left"/>
      <w:pPr>
        <w:tabs>
          <w:tab w:val="num" w:pos="330"/>
        </w:tabs>
        <w:ind w:left="330" w:hanging="330"/>
      </w:pPr>
      <w:rPr>
        <w:rFonts w:hint="eastAsia"/>
      </w:rPr>
    </w:lvl>
  </w:abstractNum>
  <w:num w:numId="1" w16cid:durableId="722022304">
    <w:abstractNumId w:val="8"/>
  </w:num>
  <w:num w:numId="2" w16cid:durableId="1458523699">
    <w:abstractNumId w:val="7"/>
  </w:num>
  <w:num w:numId="3" w16cid:durableId="1288464816">
    <w:abstractNumId w:val="16"/>
  </w:num>
  <w:num w:numId="4" w16cid:durableId="1086614313">
    <w:abstractNumId w:val="12"/>
  </w:num>
  <w:num w:numId="5" w16cid:durableId="1620068084">
    <w:abstractNumId w:val="22"/>
  </w:num>
  <w:num w:numId="6" w16cid:durableId="892735456">
    <w:abstractNumId w:val="4"/>
  </w:num>
  <w:num w:numId="7" w16cid:durableId="740785592">
    <w:abstractNumId w:val="2"/>
  </w:num>
  <w:num w:numId="8" w16cid:durableId="1055087600">
    <w:abstractNumId w:val="23"/>
  </w:num>
  <w:num w:numId="9" w16cid:durableId="1555002683">
    <w:abstractNumId w:val="5"/>
  </w:num>
  <w:num w:numId="10" w16cid:durableId="867521733">
    <w:abstractNumId w:val="1"/>
  </w:num>
  <w:num w:numId="11" w16cid:durableId="1287194449">
    <w:abstractNumId w:val="6"/>
  </w:num>
  <w:num w:numId="12" w16cid:durableId="1816028322">
    <w:abstractNumId w:val="21"/>
  </w:num>
  <w:num w:numId="13" w16cid:durableId="1620186841">
    <w:abstractNumId w:val="17"/>
  </w:num>
  <w:num w:numId="14" w16cid:durableId="773206930">
    <w:abstractNumId w:val="11"/>
  </w:num>
  <w:num w:numId="15" w16cid:durableId="322590576">
    <w:abstractNumId w:val="20"/>
  </w:num>
  <w:num w:numId="16" w16cid:durableId="553010013">
    <w:abstractNumId w:val="19"/>
  </w:num>
  <w:num w:numId="17" w16cid:durableId="128285343">
    <w:abstractNumId w:val="14"/>
  </w:num>
  <w:num w:numId="18" w16cid:durableId="1734809515">
    <w:abstractNumId w:val="24"/>
  </w:num>
  <w:num w:numId="19" w16cid:durableId="511457437">
    <w:abstractNumId w:val="15"/>
  </w:num>
  <w:num w:numId="20" w16cid:durableId="233468305">
    <w:abstractNumId w:val="9"/>
  </w:num>
  <w:num w:numId="21" w16cid:durableId="167137046">
    <w:abstractNumId w:val="3"/>
  </w:num>
  <w:num w:numId="22" w16cid:durableId="949161990">
    <w:abstractNumId w:val="10"/>
  </w:num>
  <w:num w:numId="23" w16cid:durableId="1934170843">
    <w:abstractNumId w:val="0"/>
  </w:num>
  <w:num w:numId="24" w16cid:durableId="1914468387">
    <w:abstractNumId w:val="13"/>
  </w:num>
  <w:num w:numId="25" w16cid:durableId="741683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10"/>
  <w:displayHorizontalDrawingGridEvery w:val="0"/>
  <w:displayVerticalDrawingGridEvery w:val="2"/>
  <w:characterSpacingControl w:val="compressPunctuation"/>
  <w:hdrShapeDefaults>
    <o:shapedefaults v:ext="edit" spidmax="5121" fillcolor="#cff" strokecolor="blue">
      <v:fill color="#cff"/>
      <v:stroke color="blue" weight="1pt"/>
      <v:textbox inset="5.85pt,.7pt,5.85pt,.7pt"/>
      <o:colormru v:ext="edit" colors="#c9f,#ccf,#ffd5ff,#ffefff,#f3faff,#ffffeb,#fc9,#9f9"/>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6F6"/>
    <w:rsid w:val="000A7144"/>
    <w:rsid w:val="00B966F6"/>
    <w:rsid w:val="00C94CFE"/>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cff" strokecolor="blue">
      <v:fill color="#cff"/>
      <v:stroke color="blue" weight="1pt"/>
      <v:textbox inset="5.85pt,.7pt,5.85pt,.7pt"/>
      <o:colormru v:ext="edit" colors="#c9f,#ccf,#ffd5ff,#ffefff,#f3faff,#ffffeb,#fc9,#9f9"/>
      <o:colormenu v:ext="edit" fillcolor="#ff9"/>
    </o:shapedefaults>
    <o:shapelayout v:ext="edit">
      <o:idmap v:ext="edit" data="1"/>
      <o:regrouptable v:ext="edit">
        <o:entry new="1" old="0"/>
        <o:entry new="2" old="0"/>
        <o:entry new="3" old="0"/>
        <o:entry new="4" old="0"/>
        <o:entry new="5" old="0"/>
        <o:entry new="6" old="0"/>
        <o:entry new="7" old="0"/>
        <o:entry new="8"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28"/>
        <o:entry new="30" old="0"/>
        <o:entry new="31" old="0"/>
        <o:entry new="32" old="0"/>
        <o:entry new="33" old="0"/>
        <o:entry new="34" old="33"/>
        <o:entry new="35" old="0"/>
        <o:entry new="36" old="0"/>
        <o:entry new="37" old="0"/>
        <o:entry new="38" old="0"/>
        <o:entry new="39" old="0"/>
        <o:entry new="40" old="0"/>
        <o:entry new="41" old="0"/>
        <o:entry new="42" old="0"/>
        <o:entry new="43" old="0"/>
        <o:entry new="44" old="0"/>
        <o:entry new="45" old="0"/>
        <o:entry new="46" old="0"/>
        <o:entry new="47" old="0"/>
      </o:regrouptable>
    </o:shapelayout>
  </w:shapeDefaults>
  <w:decimalSymbol w:val="."/>
  <w:listSeparator w:val=","/>
  <w14:docId w14:val="59C84E6C"/>
  <w15:chartTrackingRefBased/>
  <w15:docId w15:val="{4DDF44C5-9AE9-4BCF-8662-A06D6C9A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paragraph" w:styleId="1">
    <w:name w:val="heading 1"/>
    <w:basedOn w:val="a"/>
    <w:next w:val="a"/>
    <w:qFormat/>
    <w:pPr>
      <w:keepNext/>
      <w:outlineLvl w:val="0"/>
    </w:pPr>
    <w:rPr>
      <w:rFonts w:ascii="ＨＧｺﾞｼｯｸE-PRO" w:hAnsi="NWC Graphics"/>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spacing w:line="0" w:lineRule="atLeast"/>
      <w:ind w:right="91" w:firstLine="210"/>
    </w:pPr>
    <w:rPr>
      <w:rFonts w:ascii="ＭＳ Ｐゴシック" w:eastAsia="ＭＳ Ｐゴシック" w:hAnsi="ＭＳ Ｐゴシック"/>
    </w:rPr>
  </w:style>
  <w:style w:type="paragraph" w:styleId="a6">
    <w:name w:val="Date"/>
    <w:basedOn w:val="a"/>
    <w:next w:val="a"/>
    <w:semiHidden/>
    <w:rPr>
      <w:sz w:val="21"/>
    </w:rPr>
  </w:style>
  <w:style w:type="paragraph" w:styleId="a7">
    <w:name w:val="Body Text"/>
    <w:basedOn w:val="a"/>
    <w:semiHidden/>
    <w:pPr>
      <w:ind w:right="-91"/>
    </w:pPr>
    <w:rPr>
      <w:sz w:val="18"/>
    </w:rPr>
  </w:style>
  <w:style w:type="paragraph" w:styleId="2">
    <w:name w:val="Body Text Indent 2"/>
    <w:basedOn w:val="a"/>
    <w:semiHidden/>
    <w:pPr>
      <w:ind w:left="660" w:firstLine="220"/>
    </w:pPr>
    <w:rPr>
      <w:rFonts w:ascii="ＭＳ Ｐゴシック" w:eastAsia="ＭＳ Ｐゴシック" w:hAnsi="ＭＳ Ｐゴシック"/>
      <w:color w:val="000000"/>
    </w:rPr>
  </w:style>
  <w:style w:type="character" w:styleId="a8">
    <w:name w:val="page number"/>
    <w:basedOn w:val="a0"/>
    <w:semiHidden/>
  </w:style>
  <w:style w:type="paragraph" w:styleId="a9">
    <w:name w:val="Block Text"/>
    <w:basedOn w:val="a"/>
    <w:semiHidden/>
    <w:pPr>
      <w:ind w:left="220" w:right="194" w:firstLine="220"/>
    </w:pPr>
    <w:rPr>
      <w:rFonts w:ascii="ＭＳ ゴシック" w:eastAsia="ＭＳ ゴシック" w:hAnsi="ＭＳ ゴシック"/>
      <w:sz w:val="24"/>
    </w:rPr>
  </w:style>
  <w:style w:type="paragraph" w:styleId="3">
    <w:name w:val="Body Text Indent 3"/>
    <w:basedOn w:val="a"/>
    <w:semiHidden/>
    <w:pPr>
      <w:ind w:left="220" w:hanging="220"/>
    </w:pPr>
    <w:rPr>
      <w:rFonts w:ascii="ＭＳ ゴシック" w:eastAsia="ＭＳ ゴシック" w:hAnsi="ＭＳ ゴシック"/>
      <w:sz w:val="24"/>
    </w:rPr>
  </w:style>
  <w:style w:type="character" w:styleId="aa">
    <w:name w:val="Hyperlink"/>
    <w:basedOn w:val="a0"/>
    <w:semiHidden/>
    <w:rPr>
      <w:color w:val="0000FF"/>
      <w:u w:val="single"/>
    </w:rPr>
  </w:style>
  <w:style w:type="paragraph" w:styleId="20">
    <w:name w:val="Body Text 2"/>
    <w:basedOn w:val="a"/>
    <w:semiHidden/>
    <w:rPr>
      <w:rFonts w:ascii="ＭＳ Ｐゴシック" w:eastAsia="ＭＳ Ｐゴシック" w:hAnsi="ＭＳ Ｐゴシック"/>
      <w:color w:val="000000"/>
      <w:sz w:val="24"/>
    </w:rPr>
  </w:style>
  <w:style w:type="paragraph" w:styleId="30">
    <w:name w:val="Body Text 3"/>
    <w:basedOn w:val="a"/>
    <w:semiHidden/>
    <w:pPr>
      <w:spacing w:line="0" w:lineRule="atLeast"/>
    </w:pPr>
    <w:rPr>
      <w:rFonts w:eastAsia="ＭＳ ゴシック"/>
      <w:sz w:val="21"/>
    </w:rPr>
  </w:style>
  <w:style w:type="paragraph" w:styleId="ab">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D23B0-4D51-4423-BE51-A537378927A0}">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B1B1D094-1C1D-4E72-B123-9F04E6CB4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7CF0E-8776-46E0-B9EF-1D21BE28F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日本貿易保険は、経済産業省所管の独立行政法人です</vt:lpstr>
    </vt:vector>
  </TitlesOfParts>
  <Company>日本貿易保険</Company>
  <LinksUpToDate>false</LinksUpToDate>
  <CharactersWithSpaces>2299</CharactersWithSpaces>
  <SharedDoc>false</SharedDoc>
  <HLinks>
    <vt:vector size="18" baseType="variant">
      <vt:variant>
        <vt:i4>767410281</vt:i4>
      </vt:variant>
      <vt:variant>
        <vt:i4>-1</vt:i4>
      </vt:variant>
      <vt:variant>
        <vt:i4>1382</vt:i4>
      </vt:variant>
      <vt:variant>
        <vt:i4>1</vt:i4>
      </vt:variant>
      <vt:variant>
        <vt:lpwstr>F:\進行中の仕事\貿易保険\納品データ\お金.tif</vt:lpwstr>
      </vt:variant>
      <vt:variant>
        <vt:lpwstr/>
      </vt:variant>
      <vt:variant>
        <vt:i4>502419874</vt:i4>
      </vt:variant>
      <vt:variant>
        <vt:i4>-1</vt:i4>
      </vt:variant>
      <vt:variant>
        <vt:i4>1383</vt:i4>
      </vt:variant>
      <vt:variant>
        <vt:i4>1</vt:i4>
      </vt:variant>
      <vt:variant>
        <vt:lpwstr>F:\進行中の仕事\貿易保険\納品データ\stop.jpg</vt:lpwstr>
      </vt:variant>
      <vt:variant>
        <vt:lpwstr/>
      </vt:variant>
      <vt:variant>
        <vt:i4>1074923916</vt:i4>
      </vt:variant>
      <vt:variant>
        <vt:i4>-1</vt:i4>
      </vt:variant>
      <vt:variant>
        <vt:i4>1070</vt:i4>
      </vt:variant>
      <vt:variant>
        <vt:i4>1</vt:i4>
      </vt:variant>
      <vt:variant>
        <vt:lpwstr>F:\進行中の仕事\貿易保険\納品データ\工場.tif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知的財産権等ライセンス保険（知財保険）</dc:title>
  <dc:subject/>
  <dc:creator>日本貿易保険</dc:creator>
  <cp:keywords/>
  <dc:description/>
  <cp:lastModifiedBy>日本貿易保険</cp:lastModifiedBy>
  <cp:lastPrinted>2003-09-12T09:00:00Z</cp:lastPrinted>
  <dcterms:created xsi:type="dcterms:W3CDTF">2023-05-11T05:48:00Z</dcterms:created>
  <dcterms:modified xsi:type="dcterms:W3CDTF">2023-05-31T06:37:00Z</dcterms:modified>
</cp:coreProperties>
</file>