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7DAB" w14:textId="236C4D48" w:rsidR="00B7703D" w:rsidRDefault="00CD0056">
      <w:pPr>
        <w:jc w:val="center"/>
      </w:pPr>
      <w:r>
        <w:rPr>
          <w:rFonts w:hint="eastAsia"/>
          <w:color w:val="000000"/>
          <w:sz w:val="28"/>
        </w:rPr>
        <w:t>海外商社名簿について</w:t>
      </w:r>
    </w:p>
    <w:p w14:paraId="1158EDC1" w14:textId="77777777" w:rsidR="00B7703D" w:rsidRDefault="00B7703D"/>
    <w:p w14:paraId="1BA5B67E" w14:textId="77777777" w:rsidR="00B7703D" w:rsidRDefault="00CD0056">
      <w:pPr>
        <w:jc w:val="right"/>
      </w:pPr>
      <w:r>
        <w:rPr>
          <w:rFonts w:hint="eastAsia"/>
          <w:color w:val="000000"/>
        </w:rPr>
        <w:t>平成</w:t>
      </w:r>
      <w:r>
        <w:rPr>
          <w:rFonts w:ascii="Century Schoolbook" w:hAnsi="Century Schoolbook"/>
          <w:color w:val="000000"/>
        </w:rPr>
        <w:t>13</w:t>
      </w:r>
      <w:r>
        <w:rPr>
          <w:rFonts w:hint="eastAsia"/>
          <w:color w:val="000000"/>
        </w:rPr>
        <w:t>年４月１日</w:t>
      </w:r>
      <w:r>
        <w:rPr>
          <w:rFonts w:ascii="Century Schoolbook" w:hAnsi="Century Schoolbook"/>
          <w:color w:val="000000"/>
        </w:rPr>
        <w:t xml:space="preserve">  01-</w:t>
      </w:r>
      <w:r>
        <w:rPr>
          <w:rFonts w:hint="eastAsia"/>
          <w:color w:val="000000"/>
        </w:rPr>
        <w:t>制度</w:t>
      </w:r>
      <w:r>
        <w:rPr>
          <w:rFonts w:ascii="Century Schoolbook" w:hAnsi="Century Schoolbook"/>
          <w:color w:val="000000"/>
        </w:rPr>
        <w:t>-00063</w:t>
      </w:r>
    </w:p>
    <w:p w14:paraId="3F56CE26" w14:textId="77777777" w:rsidR="00B7703D" w:rsidRDefault="00CD0056">
      <w:pPr>
        <w:jc w:val="right"/>
      </w:pPr>
      <w:r>
        <w:rPr>
          <w:rFonts w:hint="eastAsia"/>
          <w:color w:val="000000"/>
          <w:sz w:val="18"/>
        </w:rPr>
        <w:t>沿革　平成１４年９月１２日　一部改正</w:t>
      </w:r>
    </w:p>
    <w:p w14:paraId="002F6180" w14:textId="77777777" w:rsidR="00B7703D" w:rsidRDefault="00CD0056">
      <w:pPr>
        <w:jc w:val="right"/>
        <w:rPr>
          <w:color w:val="000000"/>
          <w:sz w:val="18"/>
        </w:rPr>
      </w:pPr>
      <w:r>
        <w:rPr>
          <w:rFonts w:hint="eastAsia"/>
          <w:color w:val="000000"/>
          <w:sz w:val="18"/>
        </w:rPr>
        <w:t xml:space="preserve">　平成１５年３月２５日　一部改正</w:t>
      </w:r>
    </w:p>
    <w:p w14:paraId="34BC08DF" w14:textId="77777777" w:rsidR="00B7703D" w:rsidRDefault="00B7703D"/>
    <w:p w14:paraId="2CAD34A5" w14:textId="77777777" w:rsidR="00B7703D" w:rsidRDefault="00CD0056">
      <w:pPr>
        <w:numPr>
          <w:ilvl w:val="0"/>
          <w:numId w:val="1"/>
        </w:numPr>
        <w:rPr>
          <w:rFonts w:ascii="Century Schoolbook" w:hAnsi="Century Schoolbook"/>
          <w:color w:val="000000"/>
        </w:rPr>
      </w:pPr>
      <w:r>
        <w:rPr>
          <w:rFonts w:hint="eastAsia"/>
          <w:color w:val="000000"/>
        </w:rPr>
        <w:t>海外商社名簿</w:t>
      </w:r>
      <w:r>
        <w:rPr>
          <w:rFonts w:ascii="Century Schoolbook" w:hAnsi="Century Schoolbook"/>
          <w:color w:val="000000"/>
        </w:rPr>
        <w:t xml:space="preserve"> </w:t>
      </w:r>
    </w:p>
    <w:p w14:paraId="0BC979CF" w14:textId="77777777" w:rsidR="00B7703D" w:rsidRDefault="00CD0056">
      <w:r>
        <w:rPr>
          <w:rFonts w:ascii="ＭＳ ゴシック" w:hint="eastAsia"/>
          <w:color w:val="000000"/>
        </w:rPr>
        <w:t xml:space="preserve">　（目的等）</w:t>
      </w:r>
      <w:r>
        <w:rPr>
          <w:rFonts w:ascii="ＭＳ ゴシック"/>
          <w:color w:val="000000"/>
        </w:rPr>
        <w:t xml:space="preserve">                                                                    </w:t>
      </w:r>
    </w:p>
    <w:p w14:paraId="4B52A1D6" w14:textId="77777777" w:rsidR="00B7703D" w:rsidRDefault="00CD0056">
      <w:pPr>
        <w:numPr>
          <w:ilvl w:val="0"/>
          <w:numId w:val="8"/>
        </w:numPr>
        <w:tabs>
          <w:tab w:val="clear" w:pos="720"/>
          <w:tab w:val="num" w:pos="330"/>
        </w:tabs>
        <w:ind w:left="330" w:hanging="330"/>
      </w:pPr>
      <w:r>
        <w:rPr>
          <w:rFonts w:hint="eastAsia"/>
          <w:color w:val="000000"/>
        </w:rPr>
        <w:t xml:space="preserve">　海外商社名簿（以下「名簿」という。）は、貿易保険法に規定する外国貿易その他の対外取引の相手方（以下「海外商社」という。）の与信管理等のため日本貿易保険が作成するものとする。</w:t>
      </w:r>
      <w:r>
        <w:rPr>
          <w:rFonts w:ascii="Century Schoolbook" w:hAnsi="Century Schoolbook"/>
          <w:color w:val="000000"/>
        </w:rPr>
        <w:t xml:space="preserve">         </w:t>
      </w:r>
    </w:p>
    <w:p w14:paraId="3C176BF4" w14:textId="77777777" w:rsidR="00B7703D" w:rsidRDefault="00CD0056">
      <w:pPr>
        <w:rPr>
          <w:rFonts w:ascii="Century Schoolbook" w:hAnsi="Century Schoolbook"/>
          <w:color w:val="000000"/>
        </w:rPr>
      </w:pPr>
      <w:r>
        <w:rPr>
          <w:rFonts w:hint="eastAsia"/>
          <w:color w:val="000000"/>
        </w:rPr>
        <w:t>２　名簿は、海外商社毎に名称及び住所に次条の海外商社の信用状態等を表示する格付</w:t>
      </w:r>
      <w:r>
        <w:rPr>
          <w:rFonts w:ascii="Century Schoolbook" w:hAnsi="Century Schoolbook"/>
          <w:color w:val="000000"/>
        </w:rPr>
        <w:t xml:space="preserve">   </w:t>
      </w:r>
    </w:p>
    <w:p w14:paraId="699547FB" w14:textId="77777777" w:rsidR="00B7703D" w:rsidRDefault="00CD0056">
      <w:pPr>
        <w:rPr>
          <w:rFonts w:ascii="ＭＳ ゴシック"/>
          <w:color w:val="000000"/>
        </w:rPr>
      </w:pPr>
      <w:r>
        <w:rPr>
          <w:rFonts w:ascii="Century Schoolbook" w:hAnsi="Century Schoolbook" w:hint="eastAsia"/>
          <w:color w:val="000000"/>
        </w:rPr>
        <w:t xml:space="preserve">　</w:t>
      </w:r>
      <w:r>
        <w:rPr>
          <w:rFonts w:hint="eastAsia"/>
          <w:color w:val="000000"/>
        </w:rPr>
        <w:t>（以下「格付」という。）及び整理番号等を付して国又は地域別に作成するものとする。</w:t>
      </w:r>
      <w:r>
        <w:rPr>
          <w:rFonts w:ascii="ＭＳ ゴシック"/>
          <w:color w:val="000000"/>
        </w:rPr>
        <w:t xml:space="preserve"> </w:t>
      </w:r>
    </w:p>
    <w:p w14:paraId="1EF747F2" w14:textId="77777777" w:rsidR="00B7703D" w:rsidRDefault="00CD0056">
      <w:r>
        <w:rPr>
          <w:rFonts w:ascii="ＭＳ ゴシック" w:hint="eastAsia"/>
          <w:color w:val="000000"/>
        </w:rPr>
        <w:t xml:space="preserve">　（与信管理区分及び格付）</w:t>
      </w:r>
      <w:r>
        <w:rPr>
          <w:rFonts w:ascii="ＭＳ ゴシック"/>
          <w:color w:val="000000"/>
        </w:rPr>
        <w:t xml:space="preserve">                                                      </w:t>
      </w:r>
    </w:p>
    <w:p w14:paraId="0F8FC7A3" w14:textId="77777777" w:rsidR="00B7703D" w:rsidRDefault="00CD0056">
      <w:r>
        <w:rPr>
          <w:rFonts w:ascii="ＭＳ ゴシック" w:hint="eastAsia"/>
          <w:color w:val="000000"/>
        </w:rPr>
        <w:t>第２条</w:t>
      </w:r>
      <w:r>
        <w:rPr>
          <w:rFonts w:hint="eastAsia"/>
          <w:color w:val="000000"/>
        </w:rPr>
        <w:t xml:space="preserve">　名簿は、信用危険の保険契約の締結及び損失の発生・債権の回収等貿易保険の運</w:t>
      </w:r>
    </w:p>
    <w:p w14:paraId="19EA7EF3" w14:textId="77777777" w:rsidR="00B7703D" w:rsidRDefault="00CD0056">
      <w:r>
        <w:rPr>
          <w:rFonts w:ascii="Century Schoolbook" w:hAnsi="Century Schoolbook"/>
          <w:color w:val="000000"/>
        </w:rPr>
        <w:t xml:space="preserve">  </w:t>
      </w:r>
      <w:r>
        <w:rPr>
          <w:rFonts w:hint="eastAsia"/>
          <w:color w:val="000000"/>
        </w:rPr>
        <w:t>用のため、海外商社を形態又は調査の状況に応じ区分し、その基準及び当該区分を表示</w:t>
      </w:r>
    </w:p>
    <w:p w14:paraId="5414F5BC" w14:textId="77777777" w:rsidR="00B7703D" w:rsidRDefault="00CD0056">
      <w:r>
        <w:rPr>
          <w:rFonts w:ascii="Century Schoolbook" w:hAnsi="Century Schoolbook"/>
          <w:color w:val="000000"/>
        </w:rPr>
        <w:t xml:space="preserve">  </w:t>
      </w:r>
      <w:r>
        <w:rPr>
          <w:rFonts w:hint="eastAsia"/>
          <w:color w:val="000000"/>
        </w:rPr>
        <w:t>する記号</w:t>
      </w:r>
      <w:r>
        <w:rPr>
          <w:color w:val="000000"/>
        </w:rPr>
        <w:t>(</w:t>
      </w:r>
      <w:r>
        <w:rPr>
          <w:rFonts w:hint="eastAsia"/>
          <w:color w:val="000000"/>
        </w:rPr>
        <w:t>以下「与信管理区分」と総称する。</w:t>
      </w:r>
      <w:r>
        <w:rPr>
          <w:color w:val="000000"/>
        </w:rPr>
        <w:t>)</w:t>
      </w:r>
      <w:r>
        <w:rPr>
          <w:rFonts w:hint="eastAsia"/>
          <w:color w:val="000000"/>
        </w:rPr>
        <w:t>を設け、次表のとおりとする。</w:t>
      </w:r>
      <w:r>
        <w:rPr>
          <w:rFonts w:ascii="Century Schoolbook" w:hAnsi="Century Schoolbook"/>
          <w:color w:val="000000"/>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0"/>
        <w:gridCol w:w="1582"/>
      </w:tblGrid>
      <w:tr w:rsidR="00B7703D" w14:paraId="2822A709" w14:textId="77777777">
        <w:trPr>
          <w:trHeight w:val="343"/>
        </w:trPr>
        <w:tc>
          <w:tcPr>
            <w:tcW w:w="7090" w:type="dxa"/>
            <w:tcBorders>
              <w:top w:val="single" w:sz="4" w:space="0" w:color="000000"/>
              <w:left w:val="single" w:sz="4" w:space="0" w:color="000000"/>
              <w:bottom w:val="nil"/>
              <w:right w:val="single" w:sz="4" w:space="0" w:color="000000"/>
            </w:tcBorders>
          </w:tcPr>
          <w:p w14:paraId="432415BF" w14:textId="77777777" w:rsidR="00B7703D" w:rsidRDefault="00CD0056">
            <w:pPr>
              <w:spacing w:line="348" w:lineRule="atLeast"/>
              <w:jc w:val="center"/>
              <w:rPr>
                <w:color w:val="000000"/>
              </w:rPr>
            </w:pPr>
            <w:r>
              <w:rPr>
                <w:rFonts w:hint="eastAsia"/>
                <w:color w:val="000000"/>
              </w:rPr>
              <w:t xml:space="preserve">基　　</w:t>
            </w: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hint="eastAsia"/>
                <w:color w:val="000000"/>
              </w:rPr>
              <w:t>準</w:t>
            </w:r>
          </w:p>
        </w:tc>
        <w:tc>
          <w:tcPr>
            <w:tcW w:w="1582" w:type="dxa"/>
            <w:tcBorders>
              <w:top w:val="single" w:sz="4" w:space="0" w:color="000000"/>
              <w:left w:val="single" w:sz="4" w:space="0" w:color="000000"/>
              <w:bottom w:val="nil"/>
              <w:right w:val="single" w:sz="4" w:space="0" w:color="000000"/>
            </w:tcBorders>
          </w:tcPr>
          <w:p w14:paraId="5A63222B" w14:textId="77777777" w:rsidR="00B7703D" w:rsidRDefault="00CD0056">
            <w:pPr>
              <w:spacing w:line="348" w:lineRule="atLeast"/>
              <w:jc w:val="center"/>
              <w:rPr>
                <w:color w:val="000000"/>
              </w:rPr>
            </w:pPr>
            <w:r>
              <w:rPr>
                <w:rFonts w:hint="eastAsia"/>
                <w:color w:val="000000"/>
              </w:rPr>
              <w:t>与信管理区分</w:t>
            </w:r>
          </w:p>
        </w:tc>
      </w:tr>
      <w:tr w:rsidR="00B7703D" w14:paraId="5DA33B29" w14:textId="77777777">
        <w:trPr>
          <w:trHeight w:val="330"/>
        </w:trPr>
        <w:tc>
          <w:tcPr>
            <w:tcW w:w="7090" w:type="dxa"/>
            <w:tcBorders>
              <w:top w:val="single" w:sz="4" w:space="0" w:color="000000"/>
              <w:left w:val="single" w:sz="4" w:space="0" w:color="000000"/>
              <w:bottom w:val="nil"/>
              <w:right w:val="single" w:sz="4" w:space="0" w:color="000000"/>
            </w:tcBorders>
          </w:tcPr>
          <w:p w14:paraId="546ECED2" w14:textId="77777777" w:rsidR="00B7703D" w:rsidRDefault="00CD0056">
            <w:pPr>
              <w:spacing w:line="348" w:lineRule="atLeast"/>
              <w:rPr>
                <w:color w:val="000000"/>
              </w:rPr>
            </w:pPr>
            <w:r>
              <w:rPr>
                <w:rFonts w:hint="eastAsia"/>
                <w:color w:val="000000"/>
              </w:rPr>
              <w:t>政府機関等、政府関係機関等及び国際機関</w:t>
            </w:r>
          </w:p>
        </w:tc>
        <w:tc>
          <w:tcPr>
            <w:tcW w:w="1582" w:type="dxa"/>
            <w:tcBorders>
              <w:top w:val="single" w:sz="4" w:space="0" w:color="000000"/>
              <w:left w:val="single" w:sz="4" w:space="0" w:color="000000"/>
              <w:bottom w:val="nil"/>
              <w:right w:val="single" w:sz="4" w:space="0" w:color="000000"/>
            </w:tcBorders>
          </w:tcPr>
          <w:p w14:paraId="3A01443A" w14:textId="77777777" w:rsidR="00B7703D" w:rsidRDefault="00CD0056">
            <w:pPr>
              <w:spacing w:line="348" w:lineRule="atLeast"/>
              <w:rPr>
                <w:color w:val="000000"/>
              </w:rPr>
            </w:pPr>
            <w:r>
              <w:rPr>
                <w:rFonts w:ascii="Century Schoolbook" w:hAnsi="Century Schoolbook"/>
                <w:color w:val="000000"/>
              </w:rPr>
              <w:t xml:space="preserve">     </w:t>
            </w:r>
            <w:r>
              <w:rPr>
                <w:rFonts w:hint="eastAsia"/>
                <w:color w:val="000000"/>
              </w:rPr>
              <w:t>Ｇ</w:t>
            </w:r>
          </w:p>
        </w:tc>
      </w:tr>
      <w:tr w:rsidR="00B7703D" w14:paraId="54A6D403" w14:textId="77777777">
        <w:trPr>
          <w:trHeight w:val="317"/>
        </w:trPr>
        <w:tc>
          <w:tcPr>
            <w:tcW w:w="7090" w:type="dxa"/>
            <w:tcBorders>
              <w:top w:val="single" w:sz="4" w:space="0" w:color="000000"/>
              <w:left w:val="single" w:sz="4" w:space="0" w:color="000000"/>
              <w:bottom w:val="nil"/>
              <w:right w:val="single" w:sz="4" w:space="0" w:color="000000"/>
            </w:tcBorders>
          </w:tcPr>
          <w:p w14:paraId="5A2188C8" w14:textId="77777777" w:rsidR="00B7703D" w:rsidRDefault="00CD0056">
            <w:pPr>
              <w:spacing w:line="348" w:lineRule="atLeast"/>
              <w:rPr>
                <w:color w:val="000000"/>
              </w:rPr>
            </w:pPr>
            <w:r>
              <w:rPr>
                <w:rFonts w:hint="eastAsia"/>
                <w:color w:val="000000"/>
              </w:rPr>
              <w:t>民間企業等</w:t>
            </w:r>
          </w:p>
        </w:tc>
        <w:tc>
          <w:tcPr>
            <w:tcW w:w="1582" w:type="dxa"/>
            <w:tcBorders>
              <w:top w:val="single" w:sz="4" w:space="0" w:color="000000"/>
              <w:left w:val="single" w:sz="4" w:space="0" w:color="000000"/>
              <w:bottom w:val="nil"/>
              <w:right w:val="single" w:sz="4" w:space="0" w:color="000000"/>
            </w:tcBorders>
          </w:tcPr>
          <w:p w14:paraId="53894848" w14:textId="77777777" w:rsidR="00B7703D" w:rsidRDefault="00CD0056">
            <w:pPr>
              <w:spacing w:line="348" w:lineRule="atLeast"/>
              <w:rPr>
                <w:color w:val="000000"/>
              </w:rPr>
            </w:pPr>
            <w:r>
              <w:rPr>
                <w:rFonts w:ascii="Century Schoolbook" w:hAnsi="Century Schoolbook"/>
                <w:color w:val="000000"/>
              </w:rPr>
              <w:t xml:space="preserve">     </w:t>
            </w:r>
            <w:r>
              <w:rPr>
                <w:rFonts w:hint="eastAsia"/>
                <w:color w:val="000000"/>
              </w:rPr>
              <w:t>Ｅ</w:t>
            </w:r>
          </w:p>
        </w:tc>
      </w:tr>
      <w:tr w:rsidR="00B7703D" w14:paraId="44E0F547" w14:textId="77777777">
        <w:trPr>
          <w:trHeight w:val="317"/>
        </w:trPr>
        <w:tc>
          <w:tcPr>
            <w:tcW w:w="7090" w:type="dxa"/>
            <w:tcBorders>
              <w:top w:val="single" w:sz="4" w:space="0" w:color="000000"/>
              <w:left w:val="single" w:sz="4" w:space="0" w:color="000000"/>
              <w:bottom w:val="nil"/>
              <w:right w:val="single" w:sz="4" w:space="0" w:color="000000"/>
            </w:tcBorders>
          </w:tcPr>
          <w:p w14:paraId="1F205979" w14:textId="77777777" w:rsidR="00B7703D" w:rsidRDefault="00CD0056">
            <w:pPr>
              <w:spacing w:line="348" w:lineRule="atLeast"/>
              <w:rPr>
                <w:color w:val="000000"/>
              </w:rPr>
            </w:pPr>
            <w:r>
              <w:rPr>
                <w:rFonts w:hint="eastAsia"/>
                <w:color w:val="000000"/>
              </w:rPr>
              <w:t>銀行等（Ｇに区分される銀行を除く。）</w:t>
            </w:r>
          </w:p>
        </w:tc>
        <w:tc>
          <w:tcPr>
            <w:tcW w:w="1582" w:type="dxa"/>
            <w:tcBorders>
              <w:top w:val="single" w:sz="4" w:space="0" w:color="000000"/>
              <w:left w:val="single" w:sz="4" w:space="0" w:color="000000"/>
              <w:bottom w:val="nil"/>
              <w:right w:val="single" w:sz="4" w:space="0" w:color="000000"/>
            </w:tcBorders>
          </w:tcPr>
          <w:p w14:paraId="37153D64" w14:textId="77777777" w:rsidR="00B7703D" w:rsidRDefault="00CD0056">
            <w:pPr>
              <w:spacing w:line="348" w:lineRule="atLeast"/>
              <w:rPr>
                <w:color w:val="000000"/>
              </w:rPr>
            </w:pPr>
            <w:r>
              <w:rPr>
                <w:rFonts w:ascii="Century Schoolbook" w:hAnsi="Century Schoolbook"/>
                <w:color w:val="000000"/>
              </w:rPr>
              <w:t xml:space="preserve">     </w:t>
            </w:r>
            <w:r>
              <w:rPr>
                <w:rFonts w:hint="eastAsia"/>
                <w:color w:val="000000"/>
              </w:rPr>
              <w:t>Ｓ</w:t>
            </w:r>
          </w:p>
        </w:tc>
      </w:tr>
      <w:tr w:rsidR="00B7703D" w14:paraId="170374AD" w14:textId="77777777">
        <w:trPr>
          <w:trHeight w:val="304"/>
        </w:trPr>
        <w:tc>
          <w:tcPr>
            <w:tcW w:w="7090" w:type="dxa"/>
            <w:tcBorders>
              <w:top w:val="single" w:sz="4" w:space="0" w:color="000000"/>
              <w:left w:val="single" w:sz="4" w:space="0" w:color="000000"/>
              <w:bottom w:val="single" w:sz="4" w:space="0" w:color="000000"/>
              <w:right w:val="single" w:sz="4" w:space="0" w:color="000000"/>
            </w:tcBorders>
          </w:tcPr>
          <w:p w14:paraId="052E775E" w14:textId="77777777" w:rsidR="00B7703D" w:rsidRDefault="00CD0056">
            <w:pPr>
              <w:spacing w:line="348" w:lineRule="atLeast"/>
              <w:rPr>
                <w:color w:val="000000"/>
              </w:rPr>
            </w:pPr>
            <w:r>
              <w:rPr>
                <w:rFonts w:ascii="Century Schoolbook" w:hAnsi="Century Schoolbook"/>
                <w:color w:val="000000"/>
              </w:rPr>
              <w:t xml:space="preserve"> </w:t>
            </w:r>
            <w:r>
              <w:rPr>
                <w:rFonts w:hint="eastAsia"/>
                <w:color w:val="000000"/>
              </w:rPr>
              <w:t>信用状態等が不明等により、上記のいずれにも該当しない者</w:t>
            </w:r>
          </w:p>
        </w:tc>
        <w:tc>
          <w:tcPr>
            <w:tcW w:w="1582" w:type="dxa"/>
            <w:tcBorders>
              <w:top w:val="single" w:sz="4" w:space="0" w:color="000000"/>
              <w:left w:val="single" w:sz="4" w:space="0" w:color="000000"/>
              <w:bottom w:val="single" w:sz="4" w:space="0" w:color="000000"/>
              <w:right w:val="single" w:sz="4" w:space="0" w:color="000000"/>
            </w:tcBorders>
          </w:tcPr>
          <w:p w14:paraId="62A60B11" w14:textId="77777777" w:rsidR="00B7703D" w:rsidRDefault="00CD0056">
            <w:pPr>
              <w:spacing w:line="348" w:lineRule="atLeast"/>
              <w:rPr>
                <w:color w:val="000000"/>
              </w:rPr>
            </w:pPr>
            <w:r>
              <w:rPr>
                <w:rFonts w:ascii="Century Schoolbook" w:hAnsi="Century Schoolbook"/>
                <w:color w:val="000000"/>
              </w:rPr>
              <w:t xml:space="preserve">     </w:t>
            </w:r>
            <w:r>
              <w:rPr>
                <w:rFonts w:hint="eastAsia"/>
                <w:color w:val="000000"/>
              </w:rPr>
              <w:t>Ｐ</w:t>
            </w:r>
          </w:p>
        </w:tc>
      </w:tr>
    </w:tbl>
    <w:p w14:paraId="7A9FE118" w14:textId="77777777" w:rsidR="00B7703D" w:rsidRDefault="00CD0056">
      <w:pPr>
        <w:rPr>
          <w:color w:val="000000"/>
        </w:rPr>
      </w:pPr>
      <w:r>
        <w:rPr>
          <w:rFonts w:hint="eastAsia"/>
          <w:color w:val="000000"/>
        </w:rPr>
        <w:t>２　前項に定める与信管理区分は、信用状態等の評価により海外商社の格付を設けるもの</w:t>
      </w:r>
    </w:p>
    <w:p w14:paraId="628B4429" w14:textId="77777777" w:rsidR="00B7703D" w:rsidRDefault="00CD0056">
      <w:pPr>
        <w:rPr>
          <w:color w:val="000000"/>
        </w:rPr>
      </w:pPr>
      <w:r>
        <w:rPr>
          <w:rFonts w:ascii="Century Schoolbook" w:hAnsi="Century Schoolbook"/>
          <w:color w:val="000000"/>
        </w:rPr>
        <w:t xml:space="preserve">  </w:t>
      </w:r>
      <w:r>
        <w:rPr>
          <w:rFonts w:hint="eastAsia"/>
          <w:color w:val="000000"/>
        </w:rPr>
        <w:t>とし、その格付及び当該格付の基準を別表１のとおりとする。</w:t>
      </w:r>
      <w:r>
        <w:rPr>
          <w:rFonts w:ascii="Century Schoolbook" w:hAnsi="Century Schoolbook"/>
          <w:color w:val="000000"/>
        </w:rPr>
        <w:t xml:space="preserve">                     </w:t>
      </w:r>
    </w:p>
    <w:p w14:paraId="13C2CF36" w14:textId="77777777" w:rsidR="00B7703D" w:rsidRDefault="00CD0056">
      <w:pPr>
        <w:rPr>
          <w:color w:val="000000"/>
        </w:rPr>
      </w:pPr>
      <w:r>
        <w:rPr>
          <w:rFonts w:ascii="ＭＳ ゴシック" w:hint="eastAsia"/>
          <w:color w:val="000000"/>
        </w:rPr>
        <w:t xml:space="preserve">　</w:t>
      </w:r>
      <w:r>
        <w:rPr>
          <w:rFonts w:ascii="ＭＳ ゴシック"/>
          <w:color w:val="000000"/>
        </w:rPr>
        <w:t xml:space="preserve"> (</w:t>
      </w:r>
      <w:r>
        <w:rPr>
          <w:rFonts w:ascii="ＭＳ ゴシック" w:hint="eastAsia"/>
          <w:color w:val="000000"/>
        </w:rPr>
        <w:t>事故管理区分及び格付）</w:t>
      </w:r>
      <w:r>
        <w:rPr>
          <w:rFonts w:ascii="ＭＳ ゴシック"/>
          <w:color w:val="000000"/>
        </w:rPr>
        <w:t xml:space="preserve">                                                      </w:t>
      </w:r>
    </w:p>
    <w:p w14:paraId="3393F6D3" w14:textId="77777777" w:rsidR="00B7703D" w:rsidRDefault="00CD0056">
      <w:pPr>
        <w:rPr>
          <w:color w:val="000000"/>
        </w:rPr>
      </w:pPr>
      <w:r>
        <w:rPr>
          <w:rFonts w:hint="eastAsia"/>
          <w:color w:val="000000"/>
        </w:rPr>
        <w:t>第３条　前条の海外商社に信用危険に係る損失発生等の通知があった場合又はこれに準ず</w:t>
      </w:r>
    </w:p>
    <w:p w14:paraId="4E70DCEF" w14:textId="77777777" w:rsidR="00B7703D" w:rsidRDefault="00CD0056">
      <w:pPr>
        <w:rPr>
          <w:color w:val="000000"/>
        </w:rPr>
      </w:pPr>
      <w:r>
        <w:rPr>
          <w:rFonts w:hint="eastAsia"/>
          <w:color w:val="000000"/>
        </w:rPr>
        <w:t xml:space="preserve">　る場合は、損失発生等の状況等により海外商社を区分し管理するものとし、その基準及　</w:t>
      </w:r>
    </w:p>
    <w:p w14:paraId="5AD8A652" w14:textId="77777777" w:rsidR="00B7703D" w:rsidRDefault="00CD0056">
      <w:pPr>
        <w:rPr>
          <w:color w:val="000000"/>
        </w:rPr>
      </w:pPr>
      <w:r>
        <w:rPr>
          <w:rFonts w:hint="eastAsia"/>
          <w:color w:val="000000"/>
        </w:rPr>
        <w:t xml:space="preserve">　び当該区分を示す記号（以下「事故管理区分」と総称する。）を設け、次表のとおりとす　</w:t>
      </w:r>
    </w:p>
    <w:p w14:paraId="44718E67" w14:textId="77777777" w:rsidR="00B7703D" w:rsidRDefault="00CD0056">
      <w:pPr>
        <w:rPr>
          <w:color w:val="000000"/>
        </w:rPr>
      </w:pPr>
      <w:r>
        <w:rPr>
          <w:rFonts w:hint="eastAsia"/>
          <w:color w:val="000000"/>
        </w:rPr>
        <w:t xml:space="preserve">　る。</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0"/>
        <w:gridCol w:w="1582"/>
      </w:tblGrid>
      <w:tr w:rsidR="00B7703D" w14:paraId="7355899B" w14:textId="77777777">
        <w:trPr>
          <w:trHeight w:val="459"/>
        </w:trPr>
        <w:tc>
          <w:tcPr>
            <w:tcW w:w="7090" w:type="dxa"/>
            <w:tcBorders>
              <w:top w:val="single" w:sz="4" w:space="0" w:color="000000"/>
              <w:left w:val="single" w:sz="4" w:space="0" w:color="000000"/>
              <w:bottom w:val="nil"/>
              <w:right w:val="single" w:sz="4" w:space="0" w:color="000000"/>
            </w:tcBorders>
          </w:tcPr>
          <w:p w14:paraId="5370CD80" w14:textId="77777777" w:rsidR="00B7703D" w:rsidRDefault="00CD0056">
            <w:pPr>
              <w:spacing w:line="348" w:lineRule="atLeast"/>
              <w:jc w:val="center"/>
              <w:rPr>
                <w:color w:val="000000"/>
              </w:rPr>
            </w:pPr>
            <w:r>
              <w:rPr>
                <w:rFonts w:hint="eastAsia"/>
                <w:color w:val="000000"/>
              </w:rPr>
              <w:t xml:space="preserve">基　　</w:t>
            </w:r>
            <w:r>
              <w:rPr>
                <w:rFonts w:ascii="Century Schoolbook" w:hAnsi="Century Schoolbook"/>
                <w:color w:val="000000"/>
              </w:rPr>
              <w:t xml:space="preserve">              </w:t>
            </w:r>
            <w:r>
              <w:rPr>
                <w:rFonts w:hint="eastAsia"/>
                <w:color w:val="000000"/>
              </w:rPr>
              <w:t xml:space="preserve">　　　　　　　準</w:t>
            </w:r>
          </w:p>
        </w:tc>
        <w:tc>
          <w:tcPr>
            <w:tcW w:w="1582" w:type="dxa"/>
            <w:tcBorders>
              <w:top w:val="single" w:sz="4" w:space="0" w:color="000000"/>
              <w:left w:val="single" w:sz="4" w:space="0" w:color="000000"/>
              <w:bottom w:val="nil"/>
              <w:right w:val="single" w:sz="4" w:space="0" w:color="000000"/>
            </w:tcBorders>
          </w:tcPr>
          <w:p w14:paraId="2988774D" w14:textId="77777777" w:rsidR="00B7703D" w:rsidRDefault="00CD0056">
            <w:pPr>
              <w:spacing w:line="348" w:lineRule="atLeast"/>
              <w:jc w:val="center"/>
              <w:rPr>
                <w:color w:val="000000"/>
              </w:rPr>
            </w:pPr>
            <w:r>
              <w:rPr>
                <w:rFonts w:hint="eastAsia"/>
                <w:color w:val="000000"/>
              </w:rPr>
              <w:t>事故管理区分</w:t>
            </w:r>
          </w:p>
        </w:tc>
      </w:tr>
      <w:tr w:rsidR="00B7703D" w14:paraId="7B020C26" w14:textId="77777777">
        <w:trPr>
          <w:trHeight w:val="684"/>
        </w:trPr>
        <w:tc>
          <w:tcPr>
            <w:tcW w:w="7090" w:type="dxa"/>
            <w:tcBorders>
              <w:top w:val="single" w:sz="4" w:space="0" w:color="000000"/>
              <w:left w:val="single" w:sz="4" w:space="0" w:color="000000"/>
              <w:bottom w:val="nil"/>
              <w:right w:val="single" w:sz="4" w:space="0" w:color="000000"/>
            </w:tcBorders>
          </w:tcPr>
          <w:p w14:paraId="338CE7D6" w14:textId="77777777" w:rsidR="00B7703D" w:rsidRDefault="00CD0056">
            <w:pPr>
              <w:spacing w:line="348" w:lineRule="atLeast"/>
              <w:rPr>
                <w:color w:val="000000"/>
              </w:rPr>
            </w:pPr>
            <w:r>
              <w:rPr>
                <w:rFonts w:hint="eastAsia"/>
                <w:color w:val="000000"/>
              </w:rPr>
              <w:t>債務不履行の発生又は支払関係等において問題があると認められる者</w:t>
            </w:r>
          </w:p>
        </w:tc>
        <w:tc>
          <w:tcPr>
            <w:tcW w:w="1582" w:type="dxa"/>
            <w:tcBorders>
              <w:top w:val="single" w:sz="4" w:space="0" w:color="000000"/>
              <w:left w:val="single" w:sz="4" w:space="0" w:color="000000"/>
              <w:bottom w:val="nil"/>
              <w:right w:val="single" w:sz="4" w:space="0" w:color="000000"/>
            </w:tcBorders>
          </w:tcPr>
          <w:p w14:paraId="3FA6BF34" w14:textId="77777777" w:rsidR="00B7703D" w:rsidRDefault="00CD0056">
            <w:pPr>
              <w:spacing w:line="348" w:lineRule="atLeast"/>
              <w:rPr>
                <w:color w:val="000000"/>
              </w:rPr>
            </w:pPr>
            <w:r>
              <w:rPr>
                <w:rFonts w:ascii="Century Schoolbook" w:hAnsi="Century Schoolbook"/>
                <w:color w:val="000000"/>
              </w:rPr>
              <w:t xml:space="preserve">     </w:t>
            </w:r>
            <w:r>
              <w:rPr>
                <w:rFonts w:hint="eastAsia"/>
                <w:color w:val="000000"/>
              </w:rPr>
              <w:t>Ｒ</w:t>
            </w:r>
          </w:p>
        </w:tc>
      </w:tr>
      <w:tr w:rsidR="00B7703D" w14:paraId="38FBD616" w14:textId="77777777">
        <w:trPr>
          <w:trHeight w:val="684"/>
        </w:trPr>
        <w:tc>
          <w:tcPr>
            <w:tcW w:w="7090" w:type="dxa"/>
            <w:tcBorders>
              <w:top w:val="single" w:sz="4" w:space="0" w:color="000000"/>
              <w:left w:val="single" w:sz="4" w:space="0" w:color="000000"/>
              <w:bottom w:val="nil"/>
              <w:right w:val="single" w:sz="4" w:space="0" w:color="000000"/>
            </w:tcBorders>
          </w:tcPr>
          <w:p w14:paraId="1898FAFA" w14:textId="77777777" w:rsidR="00B7703D" w:rsidRDefault="00CD0056">
            <w:pPr>
              <w:spacing w:line="348" w:lineRule="atLeast"/>
              <w:rPr>
                <w:color w:val="000000"/>
              </w:rPr>
            </w:pPr>
            <w:r>
              <w:rPr>
                <w:rFonts w:hint="eastAsia"/>
                <w:color w:val="000000"/>
              </w:rPr>
              <w:t>破産その他これに準ずる事由の発生、信用危険の発生等による保険　金支払等に該当する者</w:t>
            </w:r>
          </w:p>
        </w:tc>
        <w:tc>
          <w:tcPr>
            <w:tcW w:w="1582" w:type="dxa"/>
            <w:tcBorders>
              <w:top w:val="single" w:sz="4" w:space="0" w:color="000000"/>
              <w:left w:val="single" w:sz="4" w:space="0" w:color="000000"/>
              <w:bottom w:val="nil"/>
              <w:right w:val="single" w:sz="4" w:space="0" w:color="000000"/>
            </w:tcBorders>
          </w:tcPr>
          <w:p w14:paraId="3FE11553" w14:textId="77777777" w:rsidR="00B7703D" w:rsidRDefault="00CD0056">
            <w:pPr>
              <w:spacing w:line="348" w:lineRule="atLeast"/>
              <w:rPr>
                <w:color w:val="000000"/>
              </w:rPr>
            </w:pPr>
            <w:r>
              <w:rPr>
                <w:rFonts w:ascii="Century Schoolbook" w:hAnsi="Century Schoolbook"/>
                <w:color w:val="000000"/>
              </w:rPr>
              <w:t xml:space="preserve">     </w:t>
            </w:r>
            <w:r>
              <w:rPr>
                <w:rFonts w:hint="eastAsia"/>
                <w:color w:val="000000"/>
              </w:rPr>
              <w:t>Ｂ</w:t>
            </w:r>
          </w:p>
        </w:tc>
      </w:tr>
      <w:tr w:rsidR="00B7703D" w14:paraId="41DDD9FD" w14:textId="77777777">
        <w:trPr>
          <w:trHeight w:val="334"/>
        </w:trPr>
        <w:tc>
          <w:tcPr>
            <w:tcW w:w="7090" w:type="dxa"/>
            <w:tcBorders>
              <w:top w:val="single" w:sz="4" w:space="0" w:color="000000"/>
              <w:left w:val="single" w:sz="4" w:space="0" w:color="000000"/>
              <w:bottom w:val="single" w:sz="4" w:space="0" w:color="000000"/>
              <w:right w:val="single" w:sz="4" w:space="0" w:color="000000"/>
            </w:tcBorders>
          </w:tcPr>
          <w:p w14:paraId="3050E807" w14:textId="77777777" w:rsidR="00B7703D" w:rsidRDefault="00CD0056">
            <w:pPr>
              <w:spacing w:line="348" w:lineRule="atLeast"/>
              <w:rPr>
                <w:color w:val="000000"/>
              </w:rPr>
            </w:pPr>
            <w:r>
              <w:rPr>
                <w:rFonts w:hint="eastAsia"/>
                <w:color w:val="000000"/>
              </w:rPr>
              <w:t>清算の完了、回収義務履行状況報告の義務免除等</w:t>
            </w:r>
          </w:p>
        </w:tc>
        <w:tc>
          <w:tcPr>
            <w:tcW w:w="1582" w:type="dxa"/>
            <w:tcBorders>
              <w:top w:val="single" w:sz="4" w:space="0" w:color="000000"/>
              <w:left w:val="single" w:sz="4" w:space="0" w:color="000000"/>
              <w:bottom w:val="single" w:sz="4" w:space="0" w:color="000000"/>
              <w:right w:val="single" w:sz="4" w:space="0" w:color="000000"/>
            </w:tcBorders>
          </w:tcPr>
          <w:p w14:paraId="2AE22CCF" w14:textId="77777777" w:rsidR="00B7703D" w:rsidRDefault="00CD0056">
            <w:pPr>
              <w:spacing w:line="348" w:lineRule="atLeast"/>
              <w:rPr>
                <w:color w:val="000000"/>
              </w:rPr>
            </w:pPr>
            <w:r>
              <w:rPr>
                <w:rFonts w:ascii="Century Schoolbook" w:hAnsi="Century Schoolbook"/>
                <w:color w:val="000000"/>
              </w:rPr>
              <w:t xml:space="preserve">     </w:t>
            </w:r>
            <w:r>
              <w:rPr>
                <w:rFonts w:hint="eastAsia"/>
                <w:color w:val="000000"/>
              </w:rPr>
              <w:t>Ｌ</w:t>
            </w:r>
          </w:p>
        </w:tc>
      </w:tr>
    </w:tbl>
    <w:p w14:paraId="7700A21D" w14:textId="77777777" w:rsidR="00B7703D" w:rsidRDefault="00CD0056">
      <w:pPr>
        <w:rPr>
          <w:color w:val="000000"/>
        </w:rPr>
      </w:pPr>
      <w:r>
        <w:rPr>
          <w:rFonts w:hint="eastAsia"/>
          <w:color w:val="000000"/>
        </w:rPr>
        <w:t>２　前項に定める事故管理区分は、損失発生の状況等を基に信用状態の評価により海外商</w:t>
      </w:r>
    </w:p>
    <w:p w14:paraId="6E581F41" w14:textId="77777777" w:rsidR="00B7703D" w:rsidRDefault="00CD0056">
      <w:pPr>
        <w:rPr>
          <w:color w:val="000000"/>
        </w:rPr>
      </w:pPr>
      <w:r>
        <w:rPr>
          <w:rFonts w:hint="eastAsia"/>
          <w:color w:val="000000"/>
        </w:rPr>
        <w:t xml:space="preserve">　社の格付を設けるものとし、その格付及び当該格付の基準を別表２のとおりとする。</w:t>
      </w:r>
      <w:r>
        <w:rPr>
          <w:rFonts w:ascii="Century Schoolbook" w:hAnsi="Century Schoolbook"/>
          <w:color w:val="000000"/>
        </w:rPr>
        <w:t xml:space="preserve"> </w:t>
      </w:r>
    </w:p>
    <w:p w14:paraId="45B3F008" w14:textId="77777777" w:rsidR="00B7703D" w:rsidRDefault="00CD0056">
      <w:pPr>
        <w:rPr>
          <w:color w:val="000000"/>
        </w:rPr>
      </w:pPr>
      <w:r>
        <w:rPr>
          <w:rFonts w:ascii="ＭＳ ゴシック"/>
          <w:color w:val="000000"/>
        </w:rPr>
        <w:t xml:space="preserve"> </w:t>
      </w:r>
    </w:p>
    <w:p w14:paraId="230C40A5" w14:textId="77777777" w:rsidR="00B7703D" w:rsidRDefault="00CD0056">
      <w:pPr>
        <w:rPr>
          <w:color w:val="000000"/>
        </w:rPr>
      </w:pPr>
      <w:r>
        <w:rPr>
          <w:rFonts w:ascii="ＭＳ ゴシック" w:hint="eastAsia"/>
          <w:color w:val="000000"/>
        </w:rPr>
        <w:lastRenderedPageBreak/>
        <w:t xml:space="preserve">　（海外商社における格付の特例等）</w:t>
      </w:r>
      <w:r>
        <w:rPr>
          <w:rFonts w:ascii="ＭＳ ゴシック"/>
          <w:color w:val="000000"/>
        </w:rPr>
        <w:t xml:space="preserve">                                             </w:t>
      </w:r>
    </w:p>
    <w:p w14:paraId="2818B656" w14:textId="77777777" w:rsidR="00B7703D" w:rsidRDefault="00CD0056">
      <w:pPr>
        <w:rPr>
          <w:color w:val="000000"/>
        </w:rPr>
      </w:pPr>
      <w:r>
        <w:rPr>
          <w:rFonts w:ascii="ＭＳ ゴシック" w:hint="eastAsia"/>
          <w:color w:val="000000"/>
        </w:rPr>
        <w:t>第４条</w:t>
      </w:r>
      <w:r>
        <w:rPr>
          <w:rFonts w:hint="eastAsia"/>
          <w:color w:val="000000"/>
        </w:rPr>
        <w:t xml:space="preserve">　海外商社を特定して保険契約の締結を管理するため日本貿易保険が別に定めた場</w:t>
      </w:r>
    </w:p>
    <w:p w14:paraId="5717C427" w14:textId="77777777" w:rsidR="00B7703D" w:rsidRDefault="00CD0056">
      <w:pPr>
        <w:rPr>
          <w:color w:val="000000"/>
        </w:rPr>
      </w:pPr>
      <w:r>
        <w:rPr>
          <w:rFonts w:ascii="Century Schoolbook" w:hAnsi="Century Schoolbook"/>
          <w:color w:val="000000"/>
        </w:rPr>
        <w:t xml:space="preserve">  </w:t>
      </w:r>
      <w:r>
        <w:rPr>
          <w:rFonts w:hint="eastAsia"/>
          <w:color w:val="000000"/>
        </w:rPr>
        <w:t>合は、第２条及び第３条の規定にかかわらず当該海外商社の格付を「ＳＦ」として名簿</w:t>
      </w:r>
    </w:p>
    <w:p w14:paraId="45CCEDE0" w14:textId="77777777" w:rsidR="00B7703D" w:rsidRDefault="00CD0056">
      <w:pPr>
        <w:rPr>
          <w:color w:val="000000"/>
        </w:rPr>
      </w:pPr>
      <w:r>
        <w:rPr>
          <w:rFonts w:ascii="Century Schoolbook" w:hAnsi="Century Schoolbook"/>
          <w:color w:val="000000"/>
        </w:rPr>
        <w:t xml:space="preserve">  </w:t>
      </w:r>
      <w:r>
        <w:rPr>
          <w:rFonts w:hint="eastAsia"/>
          <w:color w:val="000000"/>
        </w:rPr>
        <w:t>に表示することとする。</w:t>
      </w:r>
      <w:r>
        <w:rPr>
          <w:rFonts w:ascii="Century Schoolbook" w:hAnsi="Century Schoolbook"/>
          <w:color w:val="000000"/>
        </w:rPr>
        <w:t xml:space="preserve">                                                        </w:t>
      </w:r>
    </w:p>
    <w:p w14:paraId="61CE7ED1" w14:textId="77777777" w:rsidR="00B7703D" w:rsidRDefault="00CD0056">
      <w:pPr>
        <w:rPr>
          <w:color w:val="000000"/>
        </w:rPr>
      </w:pPr>
      <w:r>
        <w:rPr>
          <w:rFonts w:hint="eastAsia"/>
          <w:color w:val="000000"/>
        </w:rPr>
        <w:t>２　事故管理区分のＬに該当する海外商社は、名簿から削除するものとする。</w:t>
      </w:r>
      <w:r>
        <w:rPr>
          <w:rFonts w:ascii="Century Schoolbook" w:hAnsi="Century Schoolbook"/>
          <w:color w:val="000000"/>
        </w:rPr>
        <w:t xml:space="preserve">         </w:t>
      </w:r>
    </w:p>
    <w:p w14:paraId="49E40CF7" w14:textId="77777777" w:rsidR="00B7703D" w:rsidRDefault="00CD0056">
      <w:pPr>
        <w:rPr>
          <w:color w:val="000000"/>
        </w:rPr>
      </w:pPr>
      <w:r>
        <w:rPr>
          <w:rFonts w:hint="eastAsia"/>
          <w:color w:val="000000"/>
        </w:rPr>
        <w:t xml:space="preserve">３　一定期間以上、保険契約締結実績のない海外商社については名簿から削除することが　</w:t>
      </w:r>
    </w:p>
    <w:p w14:paraId="4CD22EEE" w14:textId="77777777" w:rsidR="00B7703D" w:rsidRDefault="00CD0056">
      <w:pPr>
        <w:rPr>
          <w:color w:val="000000"/>
        </w:rPr>
      </w:pPr>
      <w:r>
        <w:rPr>
          <w:rFonts w:hint="eastAsia"/>
          <w:color w:val="000000"/>
        </w:rPr>
        <w:t xml:space="preserve">　できるものとする。</w:t>
      </w:r>
      <w:r>
        <w:rPr>
          <w:rFonts w:ascii="Century Schoolbook" w:hAnsi="Century Schoolbook"/>
          <w:color w:val="000000"/>
        </w:rPr>
        <w:t xml:space="preserve">  </w:t>
      </w:r>
    </w:p>
    <w:p w14:paraId="365F3A13" w14:textId="77777777" w:rsidR="00B7703D" w:rsidRDefault="00CD0056">
      <w:pPr>
        <w:rPr>
          <w:color w:val="000000"/>
        </w:rPr>
      </w:pPr>
      <w:r>
        <w:rPr>
          <w:rFonts w:ascii="Century Schoolbook" w:hAnsi="Century Schoolbook"/>
          <w:color w:val="000000"/>
        </w:rPr>
        <w:t xml:space="preserve">      </w:t>
      </w:r>
      <w:r>
        <w:rPr>
          <w:rFonts w:ascii="ＭＳ ゴシック" w:hint="eastAsia"/>
          <w:color w:val="000000"/>
        </w:rPr>
        <w:t>第２章</w:t>
      </w:r>
      <w:r>
        <w:rPr>
          <w:rFonts w:hint="eastAsia"/>
          <w:color w:val="000000"/>
        </w:rPr>
        <w:t xml:space="preserve">　海外商社登録等</w:t>
      </w:r>
      <w:r>
        <w:rPr>
          <w:rFonts w:ascii="Century Schoolbook" w:hAnsi="Century Schoolbook"/>
          <w:color w:val="000000"/>
        </w:rPr>
        <w:t xml:space="preserve">                                                   </w:t>
      </w:r>
    </w:p>
    <w:p w14:paraId="7E43CE07" w14:textId="77777777" w:rsidR="00B7703D" w:rsidRDefault="00CD0056">
      <w:pPr>
        <w:rPr>
          <w:rFonts w:ascii="ＭＳ ゴシック"/>
          <w:color w:val="000000"/>
        </w:rPr>
      </w:pPr>
      <w:r>
        <w:rPr>
          <w:rFonts w:ascii="ＭＳ ゴシック" w:hint="eastAsia"/>
          <w:color w:val="000000"/>
        </w:rPr>
        <w:t xml:space="preserve">　（登録等申請）</w:t>
      </w:r>
    </w:p>
    <w:p w14:paraId="0A43EEAA" w14:textId="77777777" w:rsidR="00B7703D" w:rsidRDefault="00CD0056">
      <w:pPr>
        <w:numPr>
          <w:ilvl w:val="0"/>
          <w:numId w:val="6"/>
        </w:numPr>
        <w:tabs>
          <w:tab w:val="clear" w:pos="720"/>
          <w:tab w:val="num" w:pos="220"/>
        </w:tabs>
        <w:ind w:left="220" w:hanging="220"/>
        <w:rPr>
          <w:color w:val="000000"/>
        </w:rPr>
      </w:pPr>
      <w:r>
        <w:rPr>
          <w:rFonts w:hint="eastAsia"/>
          <w:color w:val="000000"/>
        </w:rPr>
        <w:t>名簿に海外商社の登録若しくは名簿に登録されている海外商社の格付の変更をしようとする者は、第７条に定める信用調査報告書をもって登録又は格付変更の申請を行うこととする。</w:t>
      </w:r>
    </w:p>
    <w:p w14:paraId="6B2796A5" w14:textId="77777777" w:rsidR="00B7703D" w:rsidRDefault="00CD0056">
      <w:pPr>
        <w:rPr>
          <w:rFonts w:ascii="Century Schoolbook" w:hAnsi="Century Schoolbook"/>
          <w:color w:val="000000"/>
        </w:rPr>
      </w:pPr>
      <w:r>
        <w:rPr>
          <w:rFonts w:hint="eastAsia"/>
          <w:color w:val="000000"/>
        </w:rPr>
        <w:t>２　海外商社の名称又は住所の変更等については、その事実を証する書類をもって申請を</w:t>
      </w:r>
      <w:r>
        <w:rPr>
          <w:rFonts w:ascii="Century Schoolbook" w:hAnsi="Century Schoolbook"/>
          <w:color w:val="000000"/>
        </w:rPr>
        <w:t xml:space="preserve">  </w:t>
      </w:r>
    </w:p>
    <w:p w14:paraId="68CB1C31" w14:textId="77777777" w:rsidR="00B7703D" w:rsidRDefault="00CD0056">
      <w:pPr>
        <w:rPr>
          <w:rFonts w:ascii="Century Schoolbook" w:hAnsi="Century Schoolbook"/>
          <w:color w:val="000000"/>
        </w:rPr>
      </w:pPr>
      <w:r>
        <w:rPr>
          <w:rFonts w:ascii="Century Schoolbook" w:hAnsi="Century Schoolbook" w:hint="eastAsia"/>
          <w:color w:val="000000"/>
        </w:rPr>
        <w:t xml:space="preserve">　</w:t>
      </w:r>
      <w:r>
        <w:rPr>
          <w:rFonts w:hint="eastAsia"/>
          <w:color w:val="000000"/>
        </w:rPr>
        <w:t>行うこととする。</w:t>
      </w:r>
      <w:r>
        <w:rPr>
          <w:rFonts w:ascii="Century Schoolbook" w:hAnsi="Century Schoolbook"/>
          <w:color w:val="000000"/>
        </w:rPr>
        <w:t xml:space="preserve"> </w:t>
      </w:r>
    </w:p>
    <w:p w14:paraId="53058580" w14:textId="77777777" w:rsidR="00B7703D" w:rsidRDefault="00CD0056">
      <w:pPr>
        <w:rPr>
          <w:color w:val="000000"/>
        </w:rPr>
      </w:pPr>
      <w:r>
        <w:rPr>
          <w:rFonts w:hint="eastAsia"/>
          <w:color w:val="000000"/>
        </w:rPr>
        <w:t>３　第１項の海外商社の登録は、一の海外商社を一件として名簿に記載するものとする。４　海外商社の支店、支社又は出張所等（以下「支店等」という。</w:t>
      </w:r>
      <w:r>
        <w:rPr>
          <w:rFonts w:hint="eastAsia"/>
          <w:color w:val="000000"/>
        </w:rPr>
        <w:t xml:space="preserve"> </w:t>
      </w:r>
      <w:r>
        <w:rPr>
          <w:rFonts w:hint="eastAsia"/>
          <w:color w:val="000000"/>
        </w:rPr>
        <w:t>）のうち、本社等と異</w:t>
      </w:r>
    </w:p>
    <w:p w14:paraId="15DF6974" w14:textId="77777777" w:rsidR="00B7703D" w:rsidRDefault="00CD0056">
      <w:pPr>
        <w:rPr>
          <w:color w:val="000000"/>
        </w:rPr>
      </w:pPr>
      <w:r>
        <w:rPr>
          <w:rFonts w:ascii="Century Schoolbook" w:hAnsi="Century Schoolbook"/>
          <w:color w:val="000000"/>
        </w:rPr>
        <w:t xml:space="preserve">  </w:t>
      </w:r>
      <w:r>
        <w:rPr>
          <w:rFonts w:hint="eastAsia"/>
          <w:color w:val="000000"/>
        </w:rPr>
        <w:t>なる国又は地域に所在する支店等は、前項の規定にかかわらず本社等とは別に名簿に登</w:t>
      </w:r>
    </w:p>
    <w:p w14:paraId="36DD3479" w14:textId="77777777" w:rsidR="00B7703D" w:rsidRDefault="00CD0056">
      <w:pPr>
        <w:rPr>
          <w:color w:val="000000"/>
        </w:rPr>
      </w:pPr>
      <w:r>
        <w:rPr>
          <w:rFonts w:ascii="Century Schoolbook" w:hAnsi="Century Schoolbook"/>
          <w:color w:val="000000"/>
        </w:rPr>
        <w:t xml:space="preserve">  </w:t>
      </w:r>
      <w:r>
        <w:rPr>
          <w:rFonts w:hint="eastAsia"/>
          <w:color w:val="000000"/>
        </w:rPr>
        <w:t>録するものとする。ただし、支店等を登録する場合は、当該支店等の本社等が名簿に登</w:t>
      </w:r>
    </w:p>
    <w:p w14:paraId="5F32DBAC" w14:textId="77777777" w:rsidR="00B7703D" w:rsidRDefault="00CD0056">
      <w:pPr>
        <w:rPr>
          <w:color w:val="000000"/>
        </w:rPr>
      </w:pPr>
      <w:r>
        <w:rPr>
          <w:rFonts w:ascii="Century Schoolbook" w:hAnsi="Century Schoolbook"/>
          <w:color w:val="000000"/>
        </w:rPr>
        <w:t xml:space="preserve">  </w:t>
      </w:r>
      <w:r>
        <w:rPr>
          <w:rFonts w:hint="eastAsia"/>
          <w:color w:val="000000"/>
        </w:rPr>
        <w:t>録されている場合に限ることとする。</w:t>
      </w:r>
      <w:r>
        <w:rPr>
          <w:rFonts w:ascii="Century Schoolbook" w:hAnsi="Century Schoolbook"/>
          <w:color w:val="000000"/>
        </w:rPr>
        <w:t xml:space="preserve">                                           </w:t>
      </w:r>
    </w:p>
    <w:p w14:paraId="3D224DE5" w14:textId="77777777" w:rsidR="00B7703D" w:rsidRDefault="00CD0056">
      <w:pPr>
        <w:rPr>
          <w:color w:val="000000"/>
        </w:rPr>
      </w:pPr>
      <w:r>
        <w:rPr>
          <w:rFonts w:hint="eastAsia"/>
          <w:color w:val="000000"/>
        </w:rPr>
        <w:t>５　本邦法人の海外の支店又は法人等の登録のうち、日本貿易保険が別に定める信用危険</w:t>
      </w:r>
    </w:p>
    <w:p w14:paraId="6813200F" w14:textId="77777777" w:rsidR="00B7703D" w:rsidRDefault="00CD0056">
      <w:pPr>
        <w:rPr>
          <w:color w:val="000000"/>
        </w:rPr>
      </w:pPr>
      <w:r>
        <w:rPr>
          <w:rFonts w:ascii="Century Schoolbook" w:hAnsi="Century Schoolbook"/>
          <w:color w:val="000000"/>
        </w:rPr>
        <w:t xml:space="preserve">  </w:t>
      </w:r>
      <w:r>
        <w:rPr>
          <w:rFonts w:hint="eastAsia"/>
          <w:color w:val="000000"/>
        </w:rPr>
        <w:t>のてん補の制限に該当する場合は、原則として当該制限に該当することを証する書類を</w:t>
      </w:r>
    </w:p>
    <w:p w14:paraId="40C1BF6F" w14:textId="77777777" w:rsidR="00B7703D" w:rsidRDefault="00CD0056">
      <w:pPr>
        <w:rPr>
          <w:color w:val="000000"/>
        </w:rPr>
      </w:pPr>
      <w:r>
        <w:rPr>
          <w:rFonts w:ascii="Century Schoolbook" w:hAnsi="Century Schoolbook"/>
          <w:color w:val="000000"/>
        </w:rPr>
        <w:t xml:space="preserve">  </w:t>
      </w:r>
      <w:r>
        <w:rPr>
          <w:rFonts w:hint="eastAsia"/>
          <w:color w:val="000000"/>
        </w:rPr>
        <w:t>添付し第１項又は第２項の申請を行うこととする。</w:t>
      </w:r>
      <w:r>
        <w:rPr>
          <w:rFonts w:ascii="Century Schoolbook" w:hAnsi="Century Schoolbook"/>
          <w:color w:val="000000"/>
        </w:rPr>
        <w:t xml:space="preserve"> </w:t>
      </w:r>
    </w:p>
    <w:p w14:paraId="63D9D2F3" w14:textId="77777777" w:rsidR="00B7703D" w:rsidRDefault="00CD0056">
      <w:pPr>
        <w:rPr>
          <w:rFonts w:ascii="ＭＳ ゴシック"/>
          <w:color w:val="000000"/>
        </w:rPr>
      </w:pPr>
      <w:r>
        <w:rPr>
          <w:rFonts w:ascii="ＭＳ ゴシック" w:hint="eastAsia"/>
          <w:color w:val="000000"/>
        </w:rPr>
        <w:t xml:space="preserve">　（管理区分及び格付の決定）</w:t>
      </w:r>
      <w:r>
        <w:rPr>
          <w:rFonts w:ascii="ＭＳ ゴシック"/>
          <w:color w:val="000000"/>
        </w:rPr>
        <w:t xml:space="preserve">                                                   </w:t>
      </w:r>
    </w:p>
    <w:p w14:paraId="367E9503" w14:textId="77777777" w:rsidR="00B7703D" w:rsidRDefault="00CD0056">
      <w:pPr>
        <w:numPr>
          <w:ilvl w:val="0"/>
          <w:numId w:val="3"/>
        </w:numPr>
        <w:rPr>
          <w:rFonts w:ascii="Century Schoolbook" w:hAnsi="Century Schoolbook"/>
          <w:color w:val="000000"/>
        </w:rPr>
      </w:pPr>
      <w:r>
        <w:rPr>
          <w:rFonts w:hint="eastAsia"/>
          <w:color w:val="000000"/>
        </w:rPr>
        <w:t>日本貿易保険は、前条第１項の登録等の申請に基づき、第２条第１項の与信管理</w:t>
      </w:r>
    </w:p>
    <w:p w14:paraId="31275AAC" w14:textId="77777777" w:rsidR="00B7703D" w:rsidRDefault="00CD0056">
      <w:pPr>
        <w:rPr>
          <w:rFonts w:ascii="Century Schoolbook" w:hAnsi="Century Schoolbook"/>
          <w:color w:val="000000"/>
        </w:rPr>
      </w:pPr>
      <w:r>
        <w:rPr>
          <w:rFonts w:hint="eastAsia"/>
          <w:color w:val="000000"/>
        </w:rPr>
        <w:t xml:space="preserve">　区分を決定した後、同条第２項又は第３条第２項の格付を決定するものとする。</w:t>
      </w:r>
      <w:r>
        <w:rPr>
          <w:rFonts w:ascii="Century Schoolbook" w:hAnsi="Century Schoolbook"/>
          <w:color w:val="000000"/>
        </w:rPr>
        <w:t xml:space="preserve">                     </w:t>
      </w:r>
    </w:p>
    <w:p w14:paraId="4DCE565E" w14:textId="77777777" w:rsidR="00B7703D" w:rsidRDefault="00CD0056">
      <w:pPr>
        <w:rPr>
          <w:rFonts w:ascii="Century Schoolbook" w:hAnsi="Century Schoolbook"/>
          <w:color w:val="000000"/>
        </w:rPr>
      </w:pPr>
      <w:r>
        <w:rPr>
          <w:rFonts w:hint="eastAsia"/>
          <w:color w:val="000000"/>
        </w:rPr>
        <w:t>２　前条第１項により提出された信用調査報告書の内容から与信管理区分が不明の場合は</w:t>
      </w:r>
      <w:r>
        <w:rPr>
          <w:rFonts w:ascii="Century Schoolbook" w:hAnsi="Century Schoolbook"/>
          <w:color w:val="000000"/>
        </w:rPr>
        <w:t xml:space="preserve">  </w:t>
      </w:r>
    </w:p>
    <w:p w14:paraId="7FD444D6" w14:textId="77777777" w:rsidR="00B7703D" w:rsidRDefault="00CD0056">
      <w:pPr>
        <w:rPr>
          <w:rFonts w:ascii="Century Schoolbook" w:hAnsi="Century Schoolbook"/>
          <w:color w:val="000000"/>
        </w:rPr>
      </w:pPr>
      <w:r>
        <w:rPr>
          <w:rFonts w:ascii="Century Schoolbook" w:hAnsi="Century Schoolbook" w:hint="eastAsia"/>
          <w:color w:val="000000"/>
        </w:rPr>
        <w:t xml:space="preserve">　</w:t>
      </w:r>
      <w:r>
        <w:rPr>
          <w:rFonts w:hint="eastAsia"/>
          <w:color w:val="000000"/>
        </w:rPr>
        <w:t>原則として民間企業として扱い与信管理区分Ｅにおいて格付を決定するものとする。</w:t>
      </w:r>
      <w:r>
        <w:rPr>
          <w:rFonts w:ascii="Century Schoolbook" w:hAnsi="Century Schoolbook"/>
          <w:color w:val="000000"/>
        </w:rPr>
        <w:t xml:space="preserve">  </w:t>
      </w:r>
    </w:p>
    <w:p w14:paraId="0D61CD24" w14:textId="77777777" w:rsidR="00B7703D" w:rsidRDefault="00CD0056">
      <w:pPr>
        <w:rPr>
          <w:rFonts w:ascii="ＭＳ ゴシック"/>
          <w:color w:val="000000"/>
        </w:rPr>
      </w:pPr>
      <w:r>
        <w:rPr>
          <w:rFonts w:ascii="ＭＳ ゴシック" w:hint="eastAsia"/>
          <w:color w:val="000000"/>
        </w:rPr>
        <w:t xml:space="preserve">　</w:t>
      </w:r>
      <w:r>
        <w:rPr>
          <w:rFonts w:ascii="ＭＳ ゴシック"/>
          <w:color w:val="000000"/>
        </w:rPr>
        <w:t xml:space="preserve"> (</w:t>
      </w:r>
      <w:r>
        <w:rPr>
          <w:rFonts w:ascii="ＭＳ ゴシック" w:hint="eastAsia"/>
          <w:color w:val="000000"/>
        </w:rPr>
        <w:t>信用調査報告書）</w:t>
      </w:r>
    </w:p>
    <w:p w14:paraId="7C079A3E" w14:textId="77777777" w:rsidR="00B7703D" w:rsidRDefault="00CD0056">
      <w:pPr>
        <w:rPr>
          <w:color w:val="000000"/>
        </w:rPr>
      </w:pPr>
      <w:r>
        <w:rPr>
          <w:rFonts w:ascii="ＭＳ ゴシック" w:hint="eastAsia"/>
          <w:color w:val="000000"/>
        </w:rPr>
        <w:t>第７条</w:t>
      </w:r>
      <w:r>
        <w:rPr>
          <w:rFonts w:hint="eastAsia"/>
          <w:color w:val="000000"/>
        </w:rPr>
        <w:t xml:space="preserve">　信用調査報告書は、原則として次の各号の要件を具備しているものをいう。</w:t>
      </w:r>
    </w:p>
    <w:p w14:paraId="4AB53741" w14:textId="77777777" w:rsidR="00B7703D" w:rsidRDefault="00CD0056">
      <w:pPr>
        <w:rPr>
          <w:color w:val="000000"/>
        </w:rPr>
      </w:pPr>
      <w:r>
        <w:rPr>
          <w:rFonts w:hint="eastAsia"/>
          <w:color w:val="000000"/>
        </w:rPr>
        <w:t xml:space="preserve">　一　原則として英語又は日本語による記述であること。</w:t>
      </w:r>
    </w:p>
    <w:p w14:paraId="2515A6D6" w14:textId="77777777" w:rsidR="00B7703D" w:rsidRDefault="00CD0056">
      <w:pPr>
        <w:rPr>
          <w:color w:val="000000"/>
        </w:rPr>
      </w:pPr>
      <w:r>
        <w:rPr>
          <w:rFonts w:hint="eastAsia"/>
          <w:color w:val="000000"/>
        </w:rPr>
        <w:t xml:space="preserve">　　</w:t>
      </w:r>
      <w:r>
        <w:rPr>
          <w:rFonts w:ascii="Century Schoolbook" w:hAnsi="Century Schoolbook"/>
          <w:color w:val="000000"/>
        </w:rPr>
        <w:t xml:space="preserve">  </w:t>
      </w:r>
      <w:r>
        <w:rPr>
          <w:rFonts w:hint="eastAsia"/>
          <w:color w:val="000000"/>
        </w:rPr>
        <w:t>なお、他の外国語を使用している場合は、英語又は日本語による訳文が添付された</w:t>
      </w:r>
    </w:p>
    <w:p w14:paraId="4AAE1AA3" w14:textId="77777777" w:rsidR="00B7703D" w:rsidRDefault="00CD0056">
      <w:pPr>
        <w:rPr>
          <w:rFonts w:ascii="Century Schoolbook" w:hAnsi="Century Schoolbook"/>
          <w:color w:val="000000"/>
        </w:rPr>
      </w:pPr>
      <w:r>
        <w:rPr>
          <w:rFonts w:hint="eastAsia"/>
          <w:color w:val="000000"/>
        </w:rPr>
        <w:t xml:space="preserve">　　ものであること。</w:t>
      </w:r>
      <w:r>
        <w:rPr>
          <w:rFonts w:ascii="Century Schoolbook" w:hAnsi="Century Schoolbook"/>
          <w:color w:val="000000"/>
        </w:rPr>
        <w:t xml:space="preserve">                                                            </w:t>
      </w:r>
    </w:p>
    <w:p w14:paraId="1440B037" w14:textId="77777777" w:rsidR="00B7703D" w:rsidRDefault="00CD0056">
      <w:pPr>
        <w:rPr>
          <w:color w:val="000000"/>
        </w:rPr>
      </w:pPr>
      <w:r>
        <w:rPr>
          <w:rFonts w:hint="eastAsia"/>
          <w:color w:val="000000"/>
        </w:rPr>
        <w:t xml:space="preserve">　二　確実な調査者によって作成された報告書であり、かつ、原則として過去１年（設立　</w:t>
      </w:r>
    </w:p>
    <w:p w14:paraId="10B4EF05" w14:textId="77777777" w:rsidR="00B7703D" w:rsidRDefault="00CD0056">
      <w:pPr>
        <w:rPr>
          <w:color w:val="000000"/>
        </w:rPr>
      </w:pPr>
      <w:r>
        <w:rPr>
          <w:rFonts w:hint="eastAsia"/>
          <w:color w:val="000000"/>
        </w:rPr>
        <w:t xml:space="preserve">　　後１年以上が経過した海外商社をＰＮの格付に登録若しくは格付変更する場合又は第</w:t>
      </w:r>
    </w:p>
    <w:p w14:paraId="08425FC6" w14:textId="77777777" w:rsidR="00B7703D" w:rsidRDefault="00CD0056">
      <w:pPr>
        <w:rPr>
          <w:color w:val="000000"/>
        </w:rPr>
      </w:pPr>
      <w:r>
        <w:rPr>
          <w:rFonts w:hint="eastAsia"/>
          <w:color w:val="000000"/>
        </w:rPr>
        <w:t xml:space="preserve">　　</w:t>
      </w:r>
      <w:r>
        <w:rPr>
          <w:rFonts w:ascii="Century Schoolbook" w:hAnsi="Century Schoolbook"/>
          <w:color w:val="000000"/>
        </w:rPr>
        <w:t>1</w:t>
      </w:r>
      <w:r>
        <w:rPr>
          <w:rFonts w:ascii="Century Schoolbook" w:hAnsi="Century Schoolbook" w:hint="eastAsia"/>
          <w:color w:val="000000"/>
        </w:rPr>
        <w:t>0</w:t>
      </w:r>
      <w:r>
        <w:rPr>
          <w:rFonts w:hint="eastAsia"/>
          <w:color w:val="000000"/>
        </w:rPr>
        <w:t>条第３項に規定するＰＮの有効期間を延長する場合は、過去３月）以内に調査され</w:t>
      </w:r>
    </w:p>
    <w:p w14:paraId="7560D0F2" w14:textId="77777777" w:rsidR="00B7703D" w:rsidRDefault="00CD0056">
      <w:pPr>
        <w:rPr>
          <w:color w:val="000000"/>
        </w:rPr>
      </w:pPr>
      <w:r>
        <w:rPr>
          <w:rFonts w:hint="eastAsia"/>
          <w:color w:val="000000"/>
        </w:rPr>
        <w:t xml:space="preserve">　　たものであること。</w:t>
      </w:r>
    </w:p>
    <w:p w14:paraId="1E3CBF97" w14:textId="77777777" w:rsidR="00B7703D" w:rsidRDefault="00CD0056">
      <w:pPr>
        <w:rPr>
          <w:color w:val="000000"/>
        </w:rPr>
      </w:pPr>
      <w:r>
        <w:rPr>
          <w:rFonts w:hint="eastAsia"/>
          <w:color w:val="000000"/>
        </w:rPr>
        <w:t xml:space="preserve">　三　次の事項について詳細に記述されているものであること。</w:t>
      </w:r>
    </w:p>
    <w:p w14:paraId="1B8EB815" w14:textId="77777777" w:rsidR="00B7703D" w:rsidRDefault="00CD0056">
      <w:pPr>
        <w:rPr>
          <w:color w:val="000000"/>
        </w:rPr>
      </w:pPr>
      <w:r>
        <w:rPr>
          <w:rFonts w:ascii="Century Schoolbook" w:hAnsi="Century Schoolbook"/>
          <w:color w:val="000000"/>
        </w:rPr>
        <w:t xml:space="preserve">  </w:t>
      </w:r>
      <w:r>
        <w:rPr>
          <w:rFonts w:ascii="Century Schoolbook" w:hAnsi="Century Schoolbook" w:hint="eastAsia"/>
          <w:color w:val="000000"/>
        </w:rPr>
        <w:t xml:space="preserve">　</w:t>
      </w:r>
      <w:r>
        <w:rPr>
          <w:rFonts w:hint="eastAsia"/>
          <w:color w:val="000000"/>
        </w:rPr>
        <w:t>イ　当該海外商社の名称及び住所</w:t>
      </w:r>
    </w:p>
    <w:p w14:paraId="4D38C842" w14:textId="77777777" w:rsidR="00B7703D" w:rsidRDefault="00CD0056">
      <w:pPr>
        <w:rPr>
          <w:rFonts w:ascii="Century Schoolbook" w:hAnsi="Century Schoolbook"/>
          <w:color w:val="000000"/>
        </w:rPr>
      </w:pPr>
      <w:r>
        <w:rPr>
          <w:rFonts w:ascii="Century Schoolbook" w:hAnsi="Century Schoolbook"/>
          <w:color w:val="000000"/>
        </w:rPr>
        <w:t xml:space="preserve">  </w:t>
      </w:r>
      <w:r>
        <w:rPr>
          <w:rFonts w:ascii="Century Schoolbook" w:hAnsi="Century Schoolbook" w:hint="eastAsia"/>
          <w:color w:val="000000"/>
        </w:rPr>
        <w:t xml:space="preserve">　</w:t>
      </w:r>
      <w:r>
        <w:rPr>
          <w:rFonts w:hint="eastAsia"/>
          <w:color w:val="000000"/>
        </w:rPr>
        <w:t>ロ　創業又は法人設立の時期</w:t>
      </w:r>
      <w:r>
        <w:rPr>
          <w:rFonts w:ascii="Century Schoolbook" w:hAnsi="Century Schoolbook"/>
          <w:color w:val="000000"/>
        </w:rPr>
        <w:t xml:space="preserve">                                                      </w:t>
      </w:r>
    </w:p>
    <w:p w14:paraId="16676286" w14:textId="77777777" w:rsidR="00B7703D" w:rsidRDefault="00CD0056">
      <w:pPr>
        <w:rPr>
          <w:rFonts w:ascii="Century Schoolbook" w:hAnsi="Century Schoolbook"/>
          <w:color w:val="000000"/>
        </w:rPr>
      </w:pPr>
      <w:r>
        <w:rPr>
          <w:rFonts w:hint="eastAsia"/>
          <w:color w:val="000000"/>
        </w:rPr>
        <w:t xml:space="preserve">　　ハ　業種</w:t>
      </w:r>
      <w:r>
        <w:rPr>
          <w:rFonts w:ascii="Century Schoolbook" w:hAnsi="Century Schoolbook"/>
          <w:color w:val="000000"/>
        </w:rPr>
        <w:t xml:space="preserve">                                                                        </w:t>
      </w:r>
    </w:p>
    <w:p w14:paraId="173B5A4A" w14:textId="77777777" w:rsidR="00B7703D" w:rsidRDefault="00CD0056">
      <w:pPr>
        <w:rPr>
          <w:rFonts w:ascii="Century Schoolbook" w:hAnsi="Century Schoolbook"/>
          <w:color w:val="000000"/>
        </w:rPr>
      </w:pPr>
      <w:r>
        <w:rPr>
          <w:rFonts w:hint="eastAsia"/>
          <w:color w:val="000000"/>
        </w:rPr>
        <w:lastRenderedPageBreak/>
        <w:t xml:space="preserve">　　ニ　財務内容（貸借対照表及び損益計算書等）</w:t>
      </w:r>
      <w:r>
        <w:rPr>
          <w:rFonts w:ascii="Century Schoolbook" w:hAnsi="Century Schoolbook"/>
          <w:color w:val="000000"/>
        </w:rPr>
        <w:t xml:space="preserve">                                      </w:t>
      </w:r>
    </w:p>
    <w:p w14:paraId="5B0397C8" w14:textId="77777777" w:rsidR="00B7703D" w:rsidRDefault="00CD0056">
      <w:pPr>
        <w:rPr>
          <w:rFonts w:ascii="Century Schoolbook" w:hAnsi="Century Schoolbook"/>
          <w:color w:val="000000"/>
        </w:rPr>
      </w:pPr>
      <w:r>
        <w:rPr>
          <w:rFonts w:hint="eastAsia"/>
          <w:color w:val="000000"/>
        </w:rPr>
        <w:t xml:space="preserve">　　ホ　信用状態（契約履行の状況、取引者間の評判等）</w:t>
      </w:r>
      <w:r>
        <w:rPr>
          <w:rFonts w:ascii="Century Schoolbook" w:hAnsi="Century Schoolbook"/>
          <w:color w:val="000000"/>
        </w:rPr>
        <w:t xml:space="preserve">                                </w:t>
      </w:r>
    </w:p>
    <w:p w14:paraId="33E2B7C3" w14:textId="77777777" w:rsidR="00B7703D" w:rsidRDefault="00CD0056">
      <w:pPr>
        <w:rPr>
          <w:rFonts w:ascii="ＭＳ ゴシック"/>
          <w:color w:val="000000"/>
        </w:rPr>
      </w:pPr>
      <w:r>
        <w:rPr>
          <w:rFonts w:hint="eastAsia"/>
          <w:color w:val="000000"/>
        </w:rPr>
        <w:t xml:space="preserve">　　へ　当該信用調査報告書の出所（調査機関名）及び調査又は作成年月日</w:t>
      </w:r>
      <w:r>
        <w:rPr>
          <w:rFonts w:ascii="Century Schoolbook" w:hAnsi="Century Schoolbook"/>
          <w:color w:val="000000"/>
        </w:rPr>
        <w:t xml:space="preserve">           </w:t>
      </w:r>
      <w:r>
        <w:rPr>
          <w:rFonts w:ascii="ＭＳ ゴシック"/>
          <w:color w:val="000000"/>
        </w:rPr>
        <w:t xml:space="preserve">    </w:t>
      </w:r>
    </w:p>
    <w:p w14:paraId="1BB08118" w14:textId="77777777" w:rsidR="00B7703D" w:rsidRDefault="00CD0056">
      <w:pPr>
        <w:rPr>
          <w:rFonts w:ascii="ＭＳ ゴシック"/>
          <w:color w:val="000000"/>
        </w:rPr>
      </w:pPr>
      <w:r>
        <w:rPr>
          <w:rFonts w:ascii="ＭＳ ゴシック" w:hint="eastAsia"/>
          <w:color w:val="000000"/>
        </w:rPr>
        <w:t xml:space="preserve">　（与信管理区分Ｇの登録等）</w:t>
      </w:r>
      <w:r>
        <w:rPr>
          <w:rFonts w:ascii="ＭＳ ゴシック"/>
          <w:color w:val="000000"/>
        </w:rPr>
        <w:t xml:space="preserve">                                                   </w:t>
      </w:r>
    </w:p>
    <w:p w14:paraId="5D55339C" w14:textId="77777777" w:rsidR="00B7703D" w:rsidRDefault="00CD0056">
      <w:pPr>
        <w:rPr>
          <w:color w:val="000000"/>
        </w:rPr>
      </w:pPr>
      <w:r>
        <w:rPr>
          <w:rFonts w:ascii="ＭＳ ゴシック" w:hint="eastAsia"/>
          <w:color w:val="000000"/>
        </w:rPr>
        <w:t>第８条</w:t>
      </w:r>
      <w:r>
        <w:rPr>
          <w:rFonts w:hint="eastAsia"/>
          <w:color w:val="000000"/>
        </w:rPr>
        <w:t xml:space="preserve">　ＧＳ又はＧＡの格付に海外商社を登録又は格付変更する場合であって、当該海外</w:t>
      </w:r>
    </w:p>
    <w:p w14:paraId="28A9C2DD" w14:textId="77777777" w:rsidR="00B7703D" w:rsidRDefault="00CD0056">
      <w:pPr>
        <w:rPr>
          <w:color w:val="000000"/>
        </w:rPr>
      </w:pPr>
      <w:r>
        <w:rPr>
          <w:rFonts w:hint="eastAsia"/>
          <w:color w:val="000000"/>
        </w:rPr>
        <w:t xml:space="preserve">　商社の名称に政府又は省（</w:t>
      </w:r>
      <w:r>
        <w:rPr>
          <w:rFonts w:ascii="Century Schoolbook" w:hAnsi="Century Schoolbook"/>
          <w:color w:val="000000"/>
        </w:rPr>
        <w:t>Government</w:t>
      </w:r>
      <w:r>
        <w:rPr>
          <w:rFonts w:hint="eastAsia"/>
          <w:color w:val="000000"/>
        </w:rPr>
        <w:t>又は</w:t>
      </w:r>
      <w:r>
        <w:rPr>
          <w:rFonts w:ascii="Century Schoolbook" w:hAnsi="Century Schoolbook"/>
          <w:color w:val="000000"/>
        </w:rPr>
        <w:t>Ministry</w:t>
      </w:r>
      <w:r>
        <w:rPr>
          <w:color w:val="000000"/>
        </w:rPr>
        <w:t>)</w:t>
      </w:r>
      <w:r>
        <w:rPr>
          <w:rFonts w:hint="eastAsia"/>
          <w:color w:val="000000"/>
        </w:rPr>
        <w:t>等の文字があり、明らかに政府</w:t>
      </w:r>
    </w:p>
    <w:p w14:paraId="13A54DF0" w14:textId="77777777" w:rsidR="00B7703D" w:rsidRDefault="00CD0056">
      <w:pPr>
        <w:rPr>
          <w:color w:val="000000"/>
        </w:rPr>
      </w:pPr>
      <w:r>
        <w:rPr>
          <w:rFonts w:hint="eastAsia"/>
          <w:color w:val="000000"/>
        </w:rPr>
        <w:t xml:space="preserve">　機関と判断できる場合にあっては、その名称及び住所が記載されている契約書等の写し</w:t>
      </w:r>
    </w:p>
    <w:p w14:paraId="47ABA5C3" w14:textId="77777777" w:rsidR="00B7703D" w:rsidRDefault="00CD0056">
      <w:pPr>
        <w:rPr>
          <w:rFonts w:ascii="Century Schoolbook" w:hAnsi="Century Schoolbook"/>
          <w:color w:val="000000"/>
        </w:rPr>
      </w:pPr>
      <w:r>
        <w:rPr>
          <w:rFonts w:hint="eastAsia"/>
          <w:color w:val="000000"/>
        </w:rPr>
        <w:t xml:space="preserve">　をもって、信用調査報告書に代えることができるものとする。</w:t>
      </w:r>
      <w:r>
        <w:rPr>
          <w:rFonts w:ascii="Century Schoolbook" w:hAnsi="Century Schoolbook"/>
          <w:color w:val="000000"/>
        </w:rPr>
        <w:t xml:space="preserve">                        </w:t>
      </w:r>
    </w:p>
    <w:p w14:paraId="1F02FED0" w14:textId="77777777" w:rsidR="00B7703D" w:rsidRDefault="00CD0056">
      <w:pPr>
        <w:rPr>
          <w:rFonts w:ascii="Century Schoolbook" w:hAnsi="Century Schoolbook"/>
          <w:color w:val="000000"/>
        </w:rPr>
      </w:pPr>
      <w:r>
        <w:rPr>
          <w:rFonts w:hint="eastAsia"/>
          <w:color w:val="000000"/>
        </w:rPr>
        <w:t>２　ＧＳの格付に国際機関等を登録又は格付変更する場合は、当該機関等の出資及び活動</w:t>
      </w:r>
      <w:r>
        <w:rPr>
          <w:rFonts w:ascii="Century Schoolbook" w:hAnsi="Century Schoolbook"/>
          <w:color w:val="000000"/>
        </w:rPr>
        <w:t xml:space="preserve">  </w:t>
      </w:r>
    </w:p>
    <w:p w14:paraId="50F6244A" w14:textId="77777777" w:rsidR="00B7703D" w:rsidRDefault="00CD0056">
      <w:pPr>
        <w:rPr>
          <w:rFonts w:ascii="Century Schoolbook" w:hAnsi="Century Schoolbook"/>
          <w:color w:val="000000"/>
        </w:rPr>
      </w:pPr>
      <w:r>
        <w:rPr>
          <w:rFonts w:hint="eastAsia"/>
          <w:color w:val="000000"/>
        </w:rPr>
        <w:t xml:space="preserve">　状況を記した日本政府又は本邦に所在する国際機関の支部等の刊行物の表紙及び当該国</w:t>
      </w:r>
      <w:r>
        <w:rPr>
          <w:rFonts w:ascii="Century Schoolbook" w:hAnsi="Century Schoolbook"/>
          <w:color w:val="000000"/>
        </w:rPr>
        <w:t xml:space="preserve">  </w:t>
      </w:r>
    </w:p>
    <w:p w14:paraId="0DDB039A" w14:textId="77777777" w:rsidR="00B7703D" w:rsidRDefault="00CD0056">
      <w:pPr>
        <w:rPr>
          <w:color w:val="000000"/>
        </w:rPr>
      </w:pPr>
      <w:r>
        <w:rPr>
          <w:rFonts w:hint="eastAsia"/>
          <w:color w:val="000000"/>
        </w:rPr>
        <w:t xml:space="preserve">　際機関の記載箇所の写しをもって、信用調査報告書に代えることができるものとする。３　ＧＥの格付に海外商社を登録又は格付変更する場合の信用調査報告書は、前条の規定　</w:t>
      </w:r>
    </w:p>
    <w:p w14:paraId="2625E0D2" w14:textId="77777777" w:rsidR="00B7703D" w:rsidRDefault="00CD0056">
      <w:pPr>
        <w:rPr>
          <w:color w:val="000000"/>
        </w:rPr>
      </w:pPr>
      <w:r>
        <w:rPr>
          <w:rFonts w:hint="eastAsia"/>
          <w:color w:val="000000"/>
        </w:rPr>
        <w:t xml:space="preserve">　にかかわらず次の各号の要件を具備するものをいう。</w:t>
      </w:r>
    </w:p>
    <w:p w14:paraId="162EA2C5" w14:textId="77777777" w:rsidR="00B7703D" w:rsidRDefault="00CD0056">
      <w:pPr>
        <w:rPr>
          <w:color w:val="000000"/>
        </w:rPr>
      </w:pPr>
      <w:r>
        <w:rPr>
          <w:rFonts w:hint="eastAsia"/>
          <w:color w:val="000000"/>
        </w:rPr>
        <w:t xml:space="preserve">　一　前条第一号、第二号並びに第三号イ、ロ、ハ及びヘの要件を具備していること。</w:t>
      </w:r>
    </w:p>
    <w:p w14:paraId="1627282D" w14:textId="77777777" w:rsidR="00B7703D" w:rsidRDefault="00CD0056">
      <w:pPr>
        <w:rPr>
          <w:color w:val="000000"/>
        </w:rPr>
      </w:pPr>
      <w:r>
        <w:rPr>
          <w:rFonts w:hint="eastAsia"/>
          <w:color w:val="000000"/>
        </w:rPr>
        <w:t xml:space="preserve">　二　海外商社が政府関係特殊法人以外の場合にあっては、次の事項について詳細に記述</w:t>
      </w:r>
    </w:p>
    <w:p w14:paraId="773CFA32" w14:textId="77777777" w:rsidR="00B7703D" w:rsidRDefault="00CD0056">
      <w:pPr>
        <w:rPr>
          <w:color w:val="000000"/>
        </w:rPr>
      </w:pPr>
      <w:r>
        <w:rPr>
          <w:rFonts w:hint="eastAsia"/>
          <w:color w:val="000000"/>
        </w:rPr>
        <w:t xml:space="preserve">　　されているものであること。</w:t>
      </w:r>
    </w:p>
    <w:p w14:paraId="795744AD" w14:textId="77777777" w:rsidR="00B7703D" w:rsidRDefault="00CD0056">
      <w:pPr>
        <w:rPr>
          <w:color w:val="000000"/>
        </w:rPr>
      </w:pPr>
      <w:r>
        <w:rPr>
          <w:rFonts w:hint="eastAsia"/>
          <w:color w:val="000000"/>
        </w:rPr>
        <w:t xml:space="preserve">　　イ　出資内容</w:t>
      </w:r>
    </w:p>
    <w:p w14:paraId="23F28C12" w14:textId="77777777" w:rsidR="00B7703D" w:rsidRDefault="00CD0056">
      <w:pPr>
        <w:rPr>
          <w:color w:val="000000"/>
        </w:rPr>
      </w:pPr>
      <w:r>
        <w:rPr>
          <w:rFonts w:hint="eastAsia"/>
          <w:color w:val="000000"/>
        </w:rPr>
        <w:t xml:space="preserve">　　ロ　代表者の任命権者</w:t>
      </w:r>
    </w:p>
    <w:p w14:paraId="2AF465AF" w14:textId="77777777" w:rsidR="00B7703D" w:rsidRDefault="00CD0056">
      <w:pPr>
        <w:rPr>
          <w:color w:val="000000"/>
        </w:rPr>
      </w:pPr>
      <w:r>
        <w:rPr>
          <w:rFonts w:hint="eastAsia"/>
          <w:color w:val="000000"/>
        </w:rPr>
        <w:t xml:space="preserve">　　ハ　設立根拠法又は当該海外商社の予算についての議会の議決又は外国政府若しくは</w:t>
      </w:r>
    </w:p>
    <w:p w14:paraId="7CEDA790" w14:textId="77777777" w:rsidR="00B7703D" w:rsidRDefault="00CD0056">
      <w:pPr>
        <w:rPr>
          <w:color w:val="000000"/>
        </w:rPr>
      </w:pPr>
      <w:r>
        <w:rPr>
          <w:rFonts w:hint="eastAsia"/>
          <w:color w:val="000000"/>
        </w:rPr>
        <w:t xml:space="preserve">　　　地方公共団体の承認等</w:t>
      </w:r>
    </w:p>
    <w:p w14:paraId="444239F8" w14:textId="77777777" w:rsidR="00B7703D" w:rsidRDefault="00CD0056">
      <w:pPr>
        <w:rPr>
          <w:rFonts w:ascii="ＭＳ ゴシック"/>
          <w:color w:val="000000"/>
        </w:rPr>
      </w:pPr>
      <w:r>
        <w:rPr>
          <w:rFonts w:hint="eastAsia"/>
          <w:color w:val="000000"/>
        </w:rPr>
        <w:t xml:space="preserve">　（</w:t>
      </w:r>
      <w:r>
        <w:rPr>
          <w:rFonts w:ascii="ＭＳ ゴシック" w:hint="eastAsia"/>
          <w:color w:val="000000"/>
        </w:rPr>
        <w:t>与信管理区分Ｓの登録等）</w:t>
      </w:r>
      <w:r>
        <w:rPr>
          <w:rFonts w:ascii="ＭＳ ゴシック"/>
          <w:color w:val="000000"/>
        </w:rPr>
        <w:t xml:space="preserve"> </w:t>
      </w:r>
    </w:p>
    <w:p w14:paraId="3BB6C645" w14:textId="77777777" w:rsidR="00B7703D" w:rsidRDefault="00CD0056">
      <w:pPr>
        <w:rPr>
          <w:rFonts w:ascii="Century Schoolbook" w:hAnsi="Century Schoolbook"/>
          <w:color w:val="000000"/>
        </w:rPr>
      </w:pPr>
      <w:r>
        <w:rPr>
          <w:rFonts w:ascii="ＭＳ ゴシック" w:hint="eastAsia"/>
          <w:color w:val="000000"/>
        </w:rPr>
        <w:t>第９条</w:t>
      </w:r>
      <w:r>
        <w:rPr>
          <w:rFonts w:hint="eastAsia"/>
          <w:color w:val="000000"/>
        </w:rPr>
        <w:t xml:space="preserve">　海外商社が銀行の場合には、</w:t>
      </w:r>
      <w:r>
        <w:rPr>
          <w:rFonts w:ascii="Century Schoolbook" w:hAnsi="Century Schoolbook"/>
          <w:color w:val="000000"/>
        </w:rPr>
        <w:t xml:space="preserve">The </w:t>
      </w:r>
      <w:proofErr w:type="spellStart"/>
      <w:r>
        <w:rPr>
          <w:rFonts w:ascii="Century Schoolbook" w:hAnsi="Century Schoolbook"/>
          <w:color w:val="000000"/>
        </w:rPr>
        <w:t>Bankers'Almanac</w:t>
      </w:r>
      <w:proofErr w:type="spellEnd"/>
      <w:r>
        <w:rPr>
          <w:rFonts w:hint="eastAsia"/>
          <w:color w:val="000000"/>
        </w:rPr>
        <w:t>（</w:t>
      </w:r>
      <w:r>
        <w:rPr>
          <w:rFonts w:ascii="Century Schoolbook" w:hAnsi="Century Schoolbook"/>
          <w:color w:val="000000"/>
        </w:rPr>
        <w:t xml:space="preserve">REED INFORMATION </w:t>
      </w:r>
    </w:p>
    <w:p w14:paraId="6DE12379" w14:textId="77777777" w:rsidR="00B7703D" w:rsidRDefault="00CD0056">
      <w:pPr>
        <w:rPr>
          <w:color w:val="000000"/>
        </w:rPr>
      </w:pPr>
      <w:r>
        <w:rPr>
          <w:rFonts w:ascii="Century Schoolbook" w:hAnsi="Century Schoolbook" w:hint="eastAsia"/>
          <w:color w:val="000000"/>
        </w:rPr>
        <w:t xml:space="preserve">　</w:t>
      </w:r>
      <w:r>
        <w:rPr>
          <w:rFonts w:ascii="Century Schoolbook" w:hAnsi="Century Schoolbook"/>
          <w:color w:val="000000"/>
        </w:rPr>
        <w:t>SERVICES</w:t>
      </w:r>
      <w:r>
        <w:rPr>
          <w:rFonts w:ascii="Century Schoolbook" w:hAnsi="Century Schoolbook" w:hint="eastAsia"/>
          <w:color w:val="000000"/>
        </w:rPr>
        <w:t xml:space="preserve">　</w:t>
      </w:r>
      <w:r>
        <w:rPr>
          <w:rFonts w:ascii="Century Schoolbook" w:hAnsi="Century Schoolbook"/>
          <w:color w:val="000000"/>
        </w:rPr>
        <w:t>LTD.</w:t>
      </w:r>
      <w:r>
        <w:rPr>
          <w:rFonts w:hint="eastAsia"/>
          <w:color w:val="000000"/>
        </w:rPr>
        <w:t>発行）最新版に当該銀行が集録されている場合は、その表紙及び当</w:t>
      </w:r>
    </w:p>
    <w:p w14:paraId="711AD410" w14:textId="77777777" w:rsidR="00B7703D" w:rsidRDefault="00CD0056">
      <w:pPr>
        <w:rPr>
          <w:color w:val="000000"/>
        </w:rPr>
      </w:pPr>
      <w:r>
        <w:rPr>
          <w:rFonts w:hint="eastAsia"/>
          <w:color w:val="000000"/>
        </w:rPr>
        <w:t xml:space="preserve">　該銀行が記載されているページの写しをもって信用調査報告書に代えることができるも</w:t>
      </w:r>
      <w:r>
        <w:rPr>
          <w:rFonts w:hint="eastAsia"/>
          <w:color w:val="000000"/>
        </w:rPr>
        <w:t xml:space="preserve">  </w:t>
      </w:r>
    </w:p>
    <w:p w14:paraId="2D465470" w14:textId="77777777" w:rsidR="00B7703D" w:rsidRDefault="00CD0056">
      <w:pPr>
        <w:rPr>
          <w:color w:val="000000"/>
        </w:rPr>
      </w:pPr>
      <w:r>
        <w:rPr>
          <w:rFonts w:hint="eastAsia"/>
          <w:color w:val="000000"/>
        </w:rPr>
        <w:t xml:space="preserve">  </w:t>
      </w:r>
      <w:r>
        <w:rPr>
          <w:rFonts w:hint="eastAsia"/>
          <w:color w:val="000000"/>
        </w:rPr>
        <w:t>のとし、与信管理区分Ｓにおいて格付を決定するものとする。</w:t>
      </w:r>
    </w:p>
    <w:p w14:paraId="7E221271" w14:textId="77777777" w:rsidR="00B7703D" w:rsidRDefault="00CD0056">
      <w:pPr>
        <w:rPr>
          <w:color w:val="000000"/>
        </w:rPr>
      </w:pPr>
      <w:r>
        <w:rPr>
          <w:rFonts w:hint="eastAsia"/>
          <w:color w:val="000000"/>
        </w:rPr>
        <w:t>２　海外商社の名称に銀行名（</w:t>
      </w:r>
      <w:r>
        <w:rPr>
          <w:rFonts w:ascii="Century Schoolbook" w:hAnsi="Century Schoolbook"/>
          <w:color w:val="000000"/>
        </w:rPr>
        <w:t>Bank, Banque, Banco, Banca</w:t>
      </w:r>
      <w:r>
        <w:rPr>
          <w:rFonts w:hint="eastAsia"/>
          <w:color w:val="000000"/>
        </w:rPr>
        <w:t>等）の無い者にあっては、</w:t>
      </w:r>
    </w:p>
    <w:p w14:paraId="7C2A7D5F" w14:textId="77777777" w:rsidR="00B7703D" w:rsidRDefault="00CD0056">
      <w:pPr>
        <w:rPr>
          <w:color w:val="000000"/>
        </w:rPr>
      </w:pPr>
      <w:r>
        <w:rPr>
          <w:rFonts w:hint="eastAsia"/>
          <w:color w:val="000000"/>
        </w:rPr>
        <w:t xml:space="preserve">　信用調査報告書により銀行であることが確認される場合に限り、与信管理区分Ｓにおい</w:t>
      </w:r>
    </w:p>
    <w:p w14:paraId="05189D53" w14:textId="77777777" w:rsidR="00B7703D" w:rsidRDefault="00CD0056">
      <w:pPr>
        <w:rPr>
          <w:color w:val="000000"/>
        </w:rPr>
      </w:pPr>
      <w:r>
        <w:rPr>
          <w:rFonts w:hint="eastAsia"/>
          <w:color w:val="000000"/>
        </w:rPr>
        <w:t xml:space="preserve">　て格付できるものとする。</w:t>
      </w:r>
    </w:p>
    <w:p w14:paraId="1C583DB7" w14:textId="77777777" w:rsidR="00B7703D" w:rsidRDefault="00CD0056">
      <w:pPr>
        <w:rPr>
          <w:rFonts w:ascii="ＭＳ ゴシック"/>
          <w:color w:val="000000"/>
        </w:rPr>
      </w:pPr>
      <w:r>
        <w:rPr>
          <w:rFonts w:ascii="ＭＳ ゴシック" w:hint="eastAsia"/>
          <w:color w:val="000000"/>
        </w:rPr>
        <w:t xml:space="preserve">　（与信管理区分Ｐの登録等）</w:t>
      </w:r>
    </w:p>
    <w:p w14:paraId="004450AE" w14:textId="77777777" w:rsidR="00B7703D" w:rsidRDefault="00CD0056">
      <w:pPr>
        <w:rPr>
          <w:rFonts w:ascii="Century Schoolbook" w:hAnsi="Century Schoolbook"/>
          <w:color w:val="000000"/>
        </w:rPr>
      </w:pPr>
      <w:r>
        <w:rPr>
          <w:rFonts w:ascii="ＭＳ ゴシック" w:hint="eastAsia"/>
          <w:color w:val="000000"/>
        </w:rPr>
        <w:t>第</w:t>
      </w:r>
      <w:r>
        <w:rPr>
          <w:rFonts w:ascii="ＭＳ ゴシック"/>
          <w:color w:val="000000"/>
        </w:rPr>
        <w:t>1</w:t>
      </w:r>
      <w:r>
        <w:rPr>
          <w:rFonts w:ascii="ＭＳ ゴシック" w:hint="eastAsia"/>
          <w:color w:val="000000"/>
        </w:rPr>
        <w:t>0条</w:t>
      </w:r>
      <w:r>
        <w:rPr>
          <w:rFonts w:hint="eastAsia"/>
          <w:color w:val="000000"/>
        </w:rPr>
        <w:t xml:space="preserve">　第７条に規定する信用調査報告書を入手できない場合は、与信管理区分Ｐにおい</w:t>
      </w:r>
    </w:p>
    <w:p w14:paraId="57D7C35B" w14:textId="77777777" w:rsidR="00B7703D" w:rsidRDefault="00CD0056">
      <w:pPr>
        <w:rPr>
          <w:color w:val="000000"/>
        </w:rPr>
      </w:pPr>
      <w:r>
        <w:rPr>
          <w:rFonts w:hint="eastAsia"/>
          <w:color w:val="000000"/>
        </w:rPr>
        <w:t xml:space="preserve">　て格付を決定するものとする。</w:t>
      </w:r>
    </w:p>
    <w:p w14:paraId="0B6E50FB" w14:textId="77777777" w:rsidR="00B7703D" w:rsidRDefault="00CD0056">
      <w:pPr>
        <w:rPr>
          <w:color w:val="000000"/>
        </w:rPr>
      </w:pPr>
      <w:r>
        <w:rPr>
          <w:rFonts w:hint="eastAsia"/>
          <w:color w:val="000000"/>
        </w:rPr>
        <w:t xml:space="preserve">２　与信管区分Ｐに格付する場合は、以下の書類により登録又は格付変更できるものとす　</w:t>
      </w:r>
    </w:p>
    <w:p w14:paraId="222563A9" w14:textId="77777777" w:rsidR="00B7703D" w:rsidRDefault="00CD0056">
      <w:pPr>
        <w:rPr>
          <w:color w:val="000000"/>
        </w:rPr>
      </w:pPr>
      <w:r>
        <w:rPr>
          <w:rFonts w:hint="eastAsia"/>
          <w:color w:val="000000"/>
        </w:rPr>
        <w:t xml:space="preserve">　る。</w:t>
      </w:r>
    </w:p>
    <w:p w14:paraId="0F6CFFE6" w14:textId="77777777" w:rsidR="00B7703D" w:rsidRDefault="00CD0056">
      <w:pPr>
        <w:rPr>
          <w:rFonts w:ascii="Century Schoolbook" w:hAnsi="Century Schoolbook"/>
          <w:color w:val="000000"/>
        </w:rPr>
      </w:pPr>
      <w:r>
        <w:rPr>
          <w:rFonts w:ascii="Century Schoolbook" w:hAnsi="Century Schoolbook"/>
          <w:color w:val="000000"/>
        </w:rPr>
        <w:t xml:space="preserve">  </w:t>
      </w:r>
      <w:r>
        <w:rPr>
          <w:rFonts w:hint="eastAsia"/>
          <w:color w:val="000000"/>
        </w:rPr>
        <w:t>一　ＰＵの格付に海外商社を登録する場合は、海外商社の正式名称及び住所が確認でき</w:t>
      </w:r>
      <w:r>
        <w:rPr>
          <w:rFonts w:ascii="Century Schoolbook" w:hAnsi="Century Schoolbook"/>
          <w:color w:val="000000"/>
        </w:rPr>
        <w:t xml:space="preserve">     </w:t>
      </w:r>
    </w:p>
    <w:p w14:paraId="63A1C231" w14:textId="77777777" w:rsidR="00B7703D" w:rsidRDefault="00CD0056">
      <w:pPr>
        <w:rPr>
          <w:color w:val="000000"/>
        </w:rPr>
      </w:pPr>
      <w:r>
        <w:rPr>
          <w:rFonts w:ascii="Century Schoolbook" w:hAnsi="Century Schoolbook" w:hint="eastAsia"/>
          <w:color w:val="000000"/>
        </w:rPr>
        <w:t xml:space="preserve">　　</w:t>
      </w:r>
      <w:r>
        <w:rPr>
          <w:rFonts w:hint="eastAsia"/>
          <w:color w:val="000000"/>
        </w:rPr>
        <w:t>る契約書等の書類の写し。</w:t>
      </w:r>
    </w:p>
    <w:p w14:paraId="4FA3AF03" w14:textId="77777777" w:rsidR="00B7703D" w:rsidRDefault="00CD0056">
      <w:pPr>
        <w:rPr>
          <w:rFonts w:ascii="Century Schoolbook" w:hAnsi="Century Schoolbook"/>
          <w:color w:val="000000"/>
        </w:rPr>
      </w:pPr>
      <w:r>
        <w:rPr>
          <w:rFonts w:hint="eastAsia"/>
          <w:color w:val="000000"/>
        </w:rPr>
        <w:t xml:space="preserve">　二　ＰＮの格付に設立後１年未満の海外商社を登録又は格付変更する場合は、海外商社</w:t>
      </w:r>
      <w:r>
        <w:rPr>
          <w:rFonts w:ascii="Century Schoolbook" w:hAnsi="Century Schoolbook"/>
          <w:color w:val="000000"/>
        </w:rPr>
        <w:t xml:space="preserve">     </w:t>
      </w:r>
    </w:p>
    <w:p w14:paraId="557DDE6E" w14:textId="77777777" w:rsidR="00B7703D" w:rsidRDefault="00CD0056">
      <w:pPr>
        <w:rPr>
          <w:color w:val="000000"/>
        </w:rPr>
      </w:pPr>
      <w:r>
        <w:rPr>
          <w:rFonts w:ascii="Century Schoolbook" w:hAnsi="Century Schoolbook" w:hint="eastAsia"/>
          <w:color w:val="000000"/>
        </w:rPr>
        <w:t xml:space="preserve">　　</w:t>
      </w:r>
      <w:r>
        <w:rPr>
          <w:rFonts w:hint="eastAsia"/>
          <w:color w:val="000000"/>
        </w:rPr>
        <w:t>の正式名称、住所及び創設期にあることが確認できる書類又はその写し。</w:t>
      </w:r>
    </w:p>
    <w:p w14:paraId="58CB01B8" w14:textId="77777777" w:rsidR="00B7703D" w:rsidRDefault="00CD0056">
      <w:pPr>
        <w:rPr>
          <w:color w:val="000000"/>
        </w:rPr>
      </w:pPr>
      <w:r>
        <w:rPr>
          <w:rFonts w:hint="eastAsia"/>
          <w:color w:val="000000"/>
        </w:rPr>
        <w:t>３　ＰＮの格付に海外商社が登録又は格付変更された場合、当該海外商社をＰＮに格付け</w:t>
      </w:r>
    </w:p>
    <w:p w14:paraId="7F0DCEED" w14:textId="77777777" w:rsidR="00B7703D" w:rsidRDefault="00CD0056">
      <w:pPr>
        <w:rPr>
          <w:color w:val="000000"/>
        </w:rPr>
      </w:pPr>
      <w:r>
        <w:rPr>
          <w:rFonts w:ascii="Century Schoolbook" w:hAnsi="Century Schoolbook"/>
          <w:color w:val="000000"/>
        </w:rPr>
        <w:t xml:space="preserve">  </w:t>
      </w:r>
      <w:r>
        <w:rPr>
          <w:rFonts w:hint="eastAsia"/>
          <w:color w:val="000000"/>
        </w:rPr>
        <w:t>る期間（以下「ＰＮの有効期間」という。）は、次条に規定する効力発生日から１年間と</w:t>
      </w:r>
    </w:p>
    <w:p w14:paraId="4FC84731" w14:textId="77777777" w:rsidR="00B7703D" w:rsidRDefault="00CD0056">
      <w:pPr>
        <w:rPr>
          <w:color w:val="000000"/>
        </w:rPr>
      </w:pPr>
      <w:r>
        <w:rPr>
          <w:rFonts w:hint="eastAsia"/>
          <w:color w:val="000000"/>
        </w:rPr>
        <w:t xml:space="preserve">　する。ただし、日本貿易保険は、当該海外商社がＰＮの格付に登録又は格付変更された</w:t>
      </w:r>
    </w:p>
    <w:p w14:paraId="51600E9F" w14:textId="77777777" w:rsidR="00B7703D" w:rsidRDefault="00CD0056">
      <w:pPr>
        <w:rPr>
          <w:color w:val="000000"/>
        </w:rPr>
      </w:pPr>
      <w:r>
        <w:rPr>
          <w:rFonts w:hint="eastAsia"/>
          <w:color w:val="000000"/>
        </w:rPr>
        <w:lastRenderedPageBreak/>
        <w:t xml:space="preserve">　日から１年を経過した後において未だ創設期にあることが確認できる場合は、ＰＮの有</w:t>
      </w:r>
    </w:p>
    <w:p w14:paraId="6D1DD236" w14:textId="77777777" w:rsidR="00B7703D" w:rsidRDefault="00CD0056">
      <w:pPr>
        <w:rPr>
          <w:rFonts w:ascii="Century Schoolbook" w:hAnsi="Century Schoolbook"/>
          <w:color w:val="000000"/>
        </w:rPr>
      </w:pPr>
      <w:r>
        <w:rPr>
          <w:rFonts w:hint="eastAsia"/>
          <w:color w:val="000000"/>
        </w:rPr>
        <w:t xml:space="preserve">　効期間を１年毎に延長することができる。</w:t>
      </w:r>
      <w:r>
        <w:rPr>
          <w:rFonts w:ascii="Century Schoolbook" w:hAnsi="Century Schoolbook"/>
          <w:color w:val="000000"/>
        </w:rPr>
        <w:t xml:space="preserve"> </w:t>
      </w:r>
    </w:p>
    <w:p w14:paraId="2C164366" w14:textId="77777777" w:rsidR="00B7703D" w:rsidRDefault="00CD0056">
      <w:pPr>
        <w:rPr>
          <w:color w:val="000000"/>
        </w:rPr>
      </w:pPr>
      <w:r>
        <w:rPr>
          <w:rFonts w:hint="eastAsia"/>
          <w:color w:val="000000"/>
        </w:rPr>
        <w:t>４　前項に規定するＰＮの有効期間を延長しようとする者は、日本貿易保険が別に定める</w:t>
      </w:r>
    </w:p>
    <w:p w14:paraId="6D247B8A" w14:textId="77777777" w:rsidR="00B7703D" w:rsidRDefault="00CD0056">
      <w:pPr>
        <w:rPr>
          <w:rFonts w:ascii="Century Schoolbook" w:hAnsi="Century Schoolbook"/>
          <w:color w:val="000000"/>
        </w:rPr>
      </w:pPr>
      <w:r>
        <w:rPr>
          <w:rFonts w:hint="eastAsia"/>
          <w:color w:val="000000"/>
        </w:rPr>
        <w:t xml:space="preserve">　手続に従い、当該期間の満了の日の１月前から当該満了の日までに当該期間を延長した</w:t>
      </w:r>
      <w:r>
        <w:rPr>
          <w:rFonts w:ascii="Century Schoolbook" w:hAnsi="Century Schoolbook"/>
          <w:color w:val="000000"/>
        </w:rPr>
        <w:t xml:space="preserve">  </w:t>
      </w:r>
    </w:p>
    <w:p w14:paraId="2BA45505" w14:textId="77777777" w:rsidR="00B7703D" w:rsidRDefault="00CD0056">
      <w:pPr>
        <w:rPr>
          <w:rFonts w:ascii="Century Schoolbook" w:hAnsi="Century Schoolbook"/>
          <w:color w:val="000000"/>
        </w:rPr>
      </w:pPr>
      <w:r>
        <w:rPr>
          <w:rFonts w:ascii="Century Schoolbook" w:hAnsi="Century Schoolbook" w:hint="eastAsia"/>
          <w:color w:val="000000"/>
        </w:rPr>
        <w:t xml:space="preserve">　</w:t>
      </w:r>
      <w:r>
        <w:rPr>
          <w:rFonts w:hint="eastAsia"/>
          <w:color w:val="000000"/>
        </w:rPr>
        <w:t>い旨の意思表示を行わなければならない。日本貿易保険は、海外商社のＰＮの有効期間</w:t>
      </w:r>
      <w:r>
        <w:rPr>
          <w:rFonts w:ascii="Century Schoolbook" w:hAnsi="Century Schoolbook"/>
          <w:color w:val="000000"/>
        </w:rPr>
        <w:t xml:space="preserve">  </w:t>
      </w:r>
    </w:p>
    <w:p w14:paraId="5A5E6C45" w14:textId="77777777" w:rsidR="00B7703D" w:rsidRDefault="00CD0056">
      <w:pPr>
        <w:rPr>
          <w:rFonts w:ascii="Century Schoolbook" w:hAnsi="Century Schoolbook"/>
          <w:color w:val="000000"/>
        </w:rPr>
      </w:pPr>
      <w:r>
        <w:rPr>
          <w:rFonts w:ascii="Century Schoolbook" w:hAnsi="Century Schoolbook" w:hint="eastAsia"/>
          <w:color w:val="000000"/>
        </w:rPr>
        <w:t xml:space="preserve">　</w:t>
      </w:r>
      <w:r>
        <w:rPr>
          <w:rFonts w:hint="eastAsia"/>
          <w:color w:val="000000"/>
        </w:rPr>
        <w:t>が満了する日までに当該期間を延長したい旨の意思表示がなかったときは、当該海外商</w:t>
      </w:r>
      <w:r>
        <w:rPr>
          <w:rFonts w:ascii="Century Schoolbook" w:hAnsi="Century Schoolbook"/>
          <w:color w:val="000000"/>
        </w:rPr>
        <w:t xml:space="preserve">  </w:t>
      </w:r>
    </w:p>
    <w:p w14:paraId="736C6988" w14:textId="77777777" w:rsidR="00B7703D" w:rsidRDefault="00CD0056">
      <w:pPr>
        <w:rPr>
          <w:color w:val="000000"/>
        </w:rPr>
      </w:pPr>
      <w:r>
        <w:rPr>
          <w:rFonts w:ascii="Century Schoolbook" w:hAnsi="Century Schoolbook" w:hint="eastAsia"/>
          <w:color w:val="000000"/>
        </w:rPr>
        <w:t xml:space="preserve">　</w:t>
      </w:r>
      <w:r>
        <w:rPr>
          <w:rFonts w:hint="eastAsia"/>
          <w:color w:val="000000"/>
        </w:rPr>
        <w:t>社の格付をＰＵに変更することができる。</w:t>
      </w:r>
    </w:p>
    <w:p w14:paraId="211977C6" w14:textId="77777777" w:rsidR="00B7703D" w:rsidRDefault="00CD0056">
      <w:pPr>
        <w:rPr>
          <w:color w:val="000000"/>
        </w:rPr>
      </w:pPr>
      <w:r>
        <w:rPr>
          <w:rFonts w:hint="eastAsia"/>
          <w:color w:val="000000"/>
        </w:rPr>
        <w:t>５　日本貿易保険は、戦争・革命・内乱等の事情により信用調査の実施又は信用危険に係</w:t>
      </w:r>
    </w:p>
    <w:p w14:paraId="6914BA06" w14:textId="77777777" w:rsidR="00B7703D" w:rsidRDefault="00CD0056">
      <w:pPr>
        <w:rPr>
          <w:rFonts w:ascii="Century Schoolbook" w:hAnsi="Century Schoolbook"/>
          <w:color w:val="000000"/>
        </w:rPr>
      </w:pPr>
      <w:r>
        <w:rPr>
          <w:rFonts w:ascii="Century Schoolbook" w:hAnsi="Century Schoolbook"/>
          <w:color w:val="000000"/>
        </w:rPr>
        <w:t xml:space="preserve">  </w:t>
      </w:r>
      <w:r>
        <w:rPr>
          <w:rFonts w:hint="eastAsia"/>
          <w:color w:val="000000"/>
        </w:rPr>
        <w:t>る保険契約を締結することができない国又は地域に所在する海外商社のうち、与信管理</w:t>
      </w:r>
      <w:r>
        <w:rPr>
          <w:rFonts w:ascii="Century Schoolbook" w:hAnsi="Century Schoolbook"/>
          <w:color w:val="000000"/>
        </w:rPr>
        <w:t xml:space="preserve">  </w:t>
      </w:r>
    </w:p>
    <w:p w14:paraId="5B3162E0" w14:textId="77777777" w:rsidR="00B7703D" w:rsidRDefault="00CD0056">
      <w:pPr>
        <w:rPr>
          <w:rFonts w:ascii="ＭＳ ゴシック"/>
          <w:color w:val="000000"/>
        </w:rPr>
      </w:pPr>
      <w:r>
        <w:rPr>
          <w:rFonts w:ascii="Century Schoolbook" w:hAnsi="Century Schoolbook" w:hint="eastAsia"/>
          <w:color w:val="000000"/>
        </w:rPr>
        <w:t xml:space="preserve">　</w:t>
      </w:r>
      <w:r>
        <w:rPr>
          <w:rFonts w:hint="eastAsia"/>
          <w:color w:val="000000"/>
        </w:rPr>
        <w:t>区分Ｇ、Ｅ及びＳにおいて格付した海外商社をＰＴに格付変更することができる。</w:t>
      </w:r>
      <w:r>
        <w:rPr>
          <w:rFonts w:ascii="Century Schoolbook" w:hAnsi="Century Schoolbook"/>
          <w:color w:val="000000"/>
        </w:rPr>
        <w:t xml:space="preserve">    </w:t>
      </w:r>
      <w:r>
        <w:rPr>
          <w:rFonts w:ascii="ＭＳ ゴシック"/>
          <w:color w:val="000000"/>
        </w:rPr>
        <w:t xml:space="preserve">  </w:t>
      </w:r>
      <w:r>
        <w:rPr>
          <w:rFonts w:ascii="ＭＳ ゴシック" w:hint="eastAsia"/>
          <w:color w:val="000000"/>
        </w:rPr>
        <w:t xml:space="preserve">　　</w:t>
      </w:r>
    </w:p>
    <w:p w14:paraId="10AB1E65" w14:textId="77777777" w:rsidR="00B7703D" w:rsidRDefault="00CD0056">
      <w:pPr>
        <w:rPr>
          <w:rFonts w:ascii="ＭＳ ゴシック"/>
          <w:color w:val="000000"/>
        </w:rPr>
      </w:pPr>
      <w:r>
        <w:rPr>
          <w:rFonts w:ascii="ＭＳ ゴシック" w:hint="eastAsia"/>
          <w:color w:val="000000"/>
        </w:rPr>
        <w:t xml:space="preserve">　（効力発生日）</w:t>
      </w:r>
      <w:r>
        <w:rPr>
          <w:rFonts w:ascii="ＭＳ ゴシック"/>
          <w:color w:val="000000"/>
        </w:rPr>
        <w:t xml:space="preserve">                                                               </w:t>
      </w:r>
    </w:p>
    <w:p w14:paraId="0FB9B534" w14:textId="77777777" w:rsidR="00B7703D" w:rsidRDefault="00CD0056">
      <w:pPr>
        <w:rPr>
          <w:color w:val="000000"/>
        </w:rPr>
      </w:pPr>
      <w:r>
        <w:rPr>
          <w:rFonts w:ascii="ＭＳ ゴシック" w:hint="eastAsia"/>
          <w:color w:val="000000"/>
        </w:rPr>
        <w:t>第</w:t>
      </w:r>
      <w:r>
        <w:rPr>
          <w:rFonts w:ascii="ＭＳ ゴシック"/>
          <w:color w:val="000000"/>
        </w:rPr>
        <w:t>11</w:t>
      </w:r>
      <w:r>
        <w:rPr>
          <w:rFonts w:ascii="ＭＳ ゴシック" w:hint="eastAsia"/>
          <w:color w:val="000000"/>
        </w:rPr>
        <w:t>条</w:t>
      </w:r>
      <w:r>
        <w:rPr>
          <w:rFonts w:hint="eastAsia"/>
          <w:color w:val="000000"/>
        </w:rPr>
        <w:t xml:space="preserve">　第５条による登録申請によって名簿に登録された海外商社の名称、住所及び格付</w:t>
      </w:r>
    </w:p>
    <w:p w14:paraId="62693B52" w14:textId="77777777" w:rsidR="00B7703D" w:rsidRDefault="00CD0056">
      <w:pPr>
        <w:rPr>
          <w:color w:val="000000"/>
        </w:rPr>
      </w:pPr>
      <w:r>
        <w:rPr>
          <w:rFonts w:ascii="Century Schoolbook" w:hAnsi="Century Schoolbook"/>
          <w:color w:val="000000"/>
        </w:rPr>
        <w:t xml:space="preserve">  </w:t>
      </w:r>
      <w:r>
        <w:rPr>
          <w:rFonts w:hint="eastAsia"/>
          <w:color w:val="000000"/>
        </w:rPr>
        <w:t>の効力発生日は、申請者に通知した日とする。ただし、包括して保険契約を締結するこ</w:t>
      </w:r>
    </w:p>
    <w:p w14:paraId="7A1591CD" w14:textId="77777777" w:rsidR="00B7703D" w:rsidRDefault="00CD0056">
      <w:pPr>
        <w:rPr>
          <w:rFonts w:ascii="Century Schoolbook" w:hAnsi="Century Schoolbook"/>
          <w:color w:val="000000"/>
        </w:rPr>
      </w:pPr>
      <w:r>
        <w:rPr>
          <w:rFonts w:ascii="Century Schoolbook" w:hAnsi="Century Schoolbook"/>
          <w:color w:val="000000"/>
        </w:rPr>
        <w:t xml:space="preserve">  </w:t>
      </w:r>
      <w:r>
        <w:rPr>
          <w:rFonts w:hint="eastAsia"/>
          <w:color w:val="000000"/>
        </w:rPr>
        <w:t>とを特に約している場合であって、別に定めのある場合を除く。</w:t>
      </w:r>
      <w:r>
        <w:rPr>
          <w:rFonts w:ascii="Century Schoolbook" w:hAnsi="Century Schoolbook"/>
          <w:color w:val="000000"/>
        </w:rPr>
        <w:t xml:space="preserve">                   </w:t>
      </w:r>
    </w:p>
    <w:p w14:paraId="28875D96" w14:textId="77777777" w:rsidR="00B7703D" w:rsidRDefault="00CD0056">
      <w:pPr>
        <w:rPr>
          <w:rFonts w:ascii="Century Schoolbook" w:hAnsi="Century Schoolbook"/>
          <w:color w:val="000000"/>
        </w:rPr>
      </w:pPr>
      <w:r>
        <w:rPr>
          <w:rFonts w:hint="eastAsia"/>
          <w:color w:val="000000"/>
        </w:rPr>
        <w:t>２　海外商社の格付変更の効力発生日は、日本貿易保険が別に定める日とする。</w:t>
      </w:r>
      <w:r>
        <w:rPr>
          <w:rFonts w:ascii="Century Schoolbook" w:hAnsi="Century Schoolbook"/>
          <w:color w:val="000000"/>
        </w:rPr>
        <w:t xml:space="preserve">        </w:t>
      </w:r>
    </w:p>
    <w:p w14:paraId="6C1DFD8F" w14:textId="77777777" w:rsidR="00B7703D" w:rsidRDefault="00CD0056">
      <w:pPr>
        <w:rPr>
          <w:color w:val="000000"/>
        </w:rPr>
      </w:pPr>
      <w:r>
        <w:rPr>
          <w:rFonts w:hint="eastAsia"/>
          <w:color w:val="000000"/>
        </w:rPr>
        <w:t>３　名称又は住所の変更等の効力発生日は、当該変更等の申請日とする。</w:t>
      </w:r>
    </w:p>
    <w:p w14:paraId="55954E62" w14:textId="77777777" w:rsidR="00B7703D" w:rsidRDefault="00CD0056">
      <w:pPr>
        <w:numPr>
          <w:ilvl w:val="0"/>
          <w:numId w:val="1"/>
        </w:numPr>
        <w:rPr>
          <w:rFonts w:ascii="Century Schoolbook" w:hAnsi="Century Schoolbook"/>
          <w:color w:val="000000"/>
        </w:rPr>
      </w:pPr>
      <w:r>
        <w:rPr>
          <w:rFonts w:hint="eastAsia"/>
          <w:color w:val="000000"/>
        </w:rPr>
        <w:t>雑則</w:t>
      </w:r>
      <w:r>
        <w:rPr>
          <w:rFonts w:ascii="Century Schoolbook" w:hAnsi="Century Schoolbook"/>
          <w:color w:val="000000"/>
        </w:rPr>
        <w:t xml:space="preserve"> </w:t>
      </w:r>
    </w:p>
    <w:p w14:paraId="5BECF41F" w14:textId="77777777" w:rsidR="00B7703D" w:rsidRDefault="00CD0056">
      <w:pPr>
        <w:rPr>
          <w:rFonts w:ascii="ＭＳ ゴシック"/>
          <w:color w:val="000000"/>
        </w:rPr>
      </w:pPr>
      <w:r>
        <w:rPr>
          <w:rFonts w:ascii="Century Schoolbook" w:hAnsi="Century Schoolbook" w:hint="eastAsia"/>
          <w:color w:val="000000"/>
        </w:rPr>
        <w:t xml:space="preserve">　（</w:t>
      </w:r>
      <w:r>
        <w:rPr>
          <w:rFonts w:ascii="ＭＳ ゴシック" w:hint="eastAsia"/>
          <w:color w:val="000000"/>
        </w:rPr>
        <w:t>手続事項）</w:t>
      </w:r>
    </w:p>
    <w:p w14:paraId="2C5E2008" w14:textId="77777777" w:rsidR="00B7703D" w:rsidRDefault="00CD0056">
      <w:pPr>
        <w:rPr>
          <w:color w:val="000000"/>
        </w:rPr>
      </w:pPr>
      <w:r>
        <w:rPr>
          <w:rFonts w:ascii="ＭＳ ゴシック" w:hint="eastAsia"/>
          <w:color w:val="000000"/>
        </w:rPr>
        <w:t>第</w:t>
      </w:r>
      <w:r>
        <w:rPr>
          <w:rFonts w:ascii="ＭＳ ゴシック"/>
          <w:color w:val="000000"/>
        </w:rPr>
        <w:t>1</w:t>
      </w:r>
      <w:r>
        <w:rPr>
          <w:rFonts w:ascii="ＭＳ ゴシック" w:hint="eastAsia"/>
          <w:color w:val="000000"/>
        </w:rPr>
        <w:t>2条</w:t>
      </w:r>
      <w:r>
        <w:rPr>
          <w:rFonts w:hint="eastAsia"/>
          <w:color w:val="000000"/>
        </w:rPr>
        <w:t xml:space="preserve">　この規程に定めるもののほか、海外商社の登録等に関する手続的な事項は日本貿</w:t>
      </w:r>
    </w:p>
    <w:p w14:paraId="31FF936C" w14:textId="77777777" w:rsidR="00B7703D" w:rsidRDefault="00CD0056">
      <w:pPr>
        <w:rPr>
          <w:color w:val="000000"/>
        </w:rPr>
      </w:pPr>
      <w:r>
        <w:rPr>
          <w:rFonts w:hint="eastAsia"/>
          <w:color w:val="000000"/>
        </w:rPr>
        <w:t xml:space="preserve">　易保険が別に定める。</w:t>
      </w:r>
    </w:p>
    <w:p w14:paraId="34C758C6" w14:textId="77777777" w:rsidR="00B7703D" w:rsidRDefault="00CD0056">
      <w:pPr>
        <w:rPr>
          <w:color w:val="000000"/>
        </w:rPr>
      </w:pPr>
      <w:r>
        <w:rPr>
          <w:rFonts w:hint="eastAsia"/>
          <w:color w:val="000000"/>
        </w:rPr>
        <w:t xml:space="preserve">　　　附　則</w:t>
      </w:r>
    </w:p>
    <w:p w14:paraId="5EA562CB" w14:textId="77777777" w:rsidR="00B7703D" w:rsidRDefault="00CD0056">
      <w:pPr>
        <w:rPr>
          <w:color w:val="000000"/>
        </w:rPr>
      </w:pPr>
      <w:r>
        <w:rPr>
          <w:rFonts w:hint="eastAsia"/>
          <w:color w:val="000000"/>
        </w:rPr>
        <w:t xml:space="preserve">　この規程は、平成</w:t>
      </w:r>
      <w:r>
        <w:rPr>
          <w:rFonts w:ascii="Century Schoolbook" w:hAnsi="Century Schoolbook"/>
          <w:color w:val="000000"/>
        </w:rPr>
        <w:t>13</w:t>
      </w:r>
      <w:r>
        <w:rPr>
          <w:rFonts w:hint="eastAsia"/>
          <w:color w:val="000000"/>
        </w:rPr>
        <w:t>年４月１日から実施する。</w:t>
      </w:r>
    </w:p>
    <w:p w14:paraId="09CBEECD" w14:textId="77777777" w:rsidR="00B7703D" w:rsidRDefault="00CD0056">
      <w:pPr>
        <w:rPr>
          <w:color w:val="000000"/>
        </w:rPr>
      </w:pPr>
      <w:r>
        <w:rPr>
          <w:rFonts w:hint="eastAsia"/>
          <w:color w:val="000000"/>
        </w:rPr>
        <w:t xml:space="preserve">　　　附　則</w:t>
      </w:r>
    </w:p>
    <w:p w14:paraId="6F94D4E9" w14:textId="77777777" w:rsidR="00B7703D" w:rsidRDefault="00CD0056">
      <w:pPr>
        <w:rPr>
          <w:color w:val="000000"/>
        </w:rPr>
      </w:pPr>
      <w:r>
        <w:rPr>
          <w:rFonts w:hint="eastAsia"/>
          <w:color w:val="000000"/>
        </w:rPr>
        <w:t xml:space="preserve">　この改正は、平成</w:t>
      </w:r>
      <w:r>
        <w:rPr>
          <w:rFonts w:ascii="Century Schoolbook" w:hAnsi="Century Schoolbook"/>
          <w:color w:val="000000"/>
        </w:rPr>
        <w:t>14</w:t>
      </w:r>
      <w:r>
        <w:rPr>
          <w:rFonts w:hint="eastAsia"/>
          <w:color w:val="000000"/>
        </w:rPr>
        <w:t>年</w:t>
      </w:r>
      <w:r>
        <w:rPr>
          <w:rFonts w:ascii="Century Schoolbook" w:hAnsi="Century Schoolbook"/>
          <w:color w:val="000000"/>
        </w:rPr>
        <w:t>10</w:t>
      </w:r>
      <w:r>
        <w:rPr>
          <w:rFonts w:hint="eastAsia"/>
          <w:color w:val="000000"/>
        </w:rPr>
        <w:t>月１日から実施する。</w:t>
      </w:r>
    </w:p>
    <w:p w14:paraId="3BB8CF74" w14:textId="77777777" w:rsidR="00B7703D" w:rsidRDefault="00CD0056">
      <w:pPr>
        <w:rPr>
          <w:color w:val="000000"/>
        </w:rPr>
      </w:pPr>
      <w:r>
        <w:rPr>
          <w:rFonts w:hint="eastAsia"/>
          <w:color w:val="000000"/>
        </w:rPr>
        <w:t xml:space="preserve">　　　附　則</w:t>
      </w:r>
    </w:p>
    <w:p w14:paraId="3BFB62B1" w14:textId="77777777" w:rsidR="00B7703D" w:rsidRDefault="00CD0056">
      <w:pPr>
        <w:rPr>
          <w:color w:val="000000"/>
        </w:rPr>
      </w:pPr>
      <w:r>
        <w:rPr>
          <w:rFonts w:hint="eastAsia"/>
          <w:color w:val="000000"/>
        </w:rPr>
        <w:t xml:space="preserve">　この改正は、平成</w:t>
      </w:r>
      <w:r>
        <w:rPr>
          <w:rFonts w:ascii="Century Schoolbook" w:hAnsi="Century Schoolbook"/>
          <w:color w:val="000000"/>
        </w:rPr>
        <w:t>1</w:t>
      </w:r>
      <w:r>
        <w:rPr>
          <w:rFonts w:ascii="Century Schoolbook" w:hAnsi="Century Schoolbook" w:hint="eastAsia"/>
          <w:color w:val="000000"/>
        </w:rPr>
        <w:t>5</w:t>
      </w:r>
      <w:r>
        <w:rPr>
          <w:rFonts w:hint="eastAsia"/>
          <w:color w:val="000000"/>
        </w:rPr>
        <w:t>年</w:t>
      </w:r>
      <w:r>
        <w:rPr>
          <w:rFonts w:hint="eastAsia"/>
          <w:color w:val="000000"/>
        </w:rPr>
        <w:t>4</w:t>
      </w:r>
      <w:r>
        <w:rPr>
          <w:rFonts w:hint="eastAsia"/>
          <w:color w:val="000000"/>
        </w:rPr>
        <w:t>月１日から実施する。</w:t>
      </w:r>
    </w:p>
    <w:p w14:paraId="3605FA11" w14:textId="77777777" w:rsidR="00B7703D" w:rsidRDefault="00B7703D">
      <w:pPr>
        <w:rPr>
          <w:color w:val="000000"/>
        </w:rPr>
      </w:pPr>
    </w:p>
    <w:p w14:paraId="1E5728E2" w14:textId="77777777" w:rsidR="00B7703D" w:rsidRDefault="00CD0056">
      <w:pPr>
        <w:rPr>
          <w:color w:val="000000"/>
        </w:rPr>
      </w:pPr>
      <w:r>
        <w:rPr>
          <w:color w:val="000000"/>
        </w:rPr>
        <w:br w:type="page"/>
      </w:r>
      <w:r>
        <w:rPr>
          <w:rFonts w:ascii="ＭＳ ゴシック"/>
          <w:color w:val="000000"/>
        </w:rPr>
        <w:lastRenderedPageBreak/>
        <w:t xml:space="preserve">  </w:t>
      </w:r>
      <w:r>
        <w:rPr>
          <w:rFonts w:ascii="ＭＳ ゴシック" w:hint="eastAsia"/>
          <w:color w:val="000000"/>
          <w:sz w:val="21"/>
        </w:rPr>
        <w:t>別表１</w:t>
      </w:r>
      <w:r>
        <w:rPr>
          <w:rFonts w:ascii="ＭＳ ゴシック"/>
          <w:color w:val="000000"/>
        </w:rPr>
        <w:t xml:space="preserve">                                                                        </w:t>
      </w:r>
    </w:p>
    <w:p w14:paraId="10C81D41" w14:textId="77777777" w:rsidR="00B7703D" w:rsidRDefault="00B7703D">
      <w:pPr>
        <w:rPr>
          <w:color w:val="000000"/>
        </w:rPr>
      </w:pPr>
    </w:p>
    <w:p w14:paraId="6816EE19" w14:textId="77777777" w:rsidR="00B7703D" w:rsidRDefault="00CD0056">
      <w:pPr>
        <w:rPr>
          <w:color w:val="000000"/>
        </w:rPr>
      </w:pPr>
      <w:r>
        <w:rPr>
          <w:rFonts w:ascii="Century Schoolbook" w:hAnsi="Century Schoolbook"/>
          <w:color w:val="000000"/>
        </w:rPr>
        <w:t xml:space="preserve">  </w:t>
      </w:r>
      <w:r>
        <w:rPr>
          <w:rFonts w:ascii="Century Schoolbook" w:hAnsi="Century Schoolbook" w:hint="eastAsia"/>
          <w:color w:val="000000"/>
        </w:rPr>
        <w:t xml:space="preserve">　</w:t>
      </w:r>
      <w:r>
        <w:rPr>
          <w:rFonts w:hint="eastAsia"/>
          <w:color w:val="000000"/>
          <w:sz w:val="21"/>
        </w:rPr>
        <w:t>第２条第２項に定める与信管理区分の格付及びその評価基準を次表のとおりとする。</w:t>
      </w:r>
      <w:r>
        <w:rPr>
          <w:rFonts w:ascii="Century Schoolbook" w:hAnsi="Century Schoolbook"/>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723"/>
        <w:gridCol w:w="8433"/>
      </w:tblGrid>
      <w:tr w:rsidR="00B7703D" w14:paraId="29BC310F" w14:textId="77777777">
        <w:trPr>
          <w:cantSplit/>
          <w:trHeight w:val="336"/>
        </w:trPr>
        <w:tc>
          <w:tcPr>
            <w:tcW w:w="361" w:type="dxa"/>
            <w:vMerge w:val="restart"/>
            <w:tcBorders>
              <w:top w:val="nil"/>
              <w:left w:val="nil"/>
              <w:bottom w:val="nil"/>
              <w:right w:val="nil"/>
            </w:tcBorders>
          </w:tcPr>
          <w:p w14:paraId="52B92AB8" w14:textId="77777777" w:rsidR="00B7703D" w:rsidRDefault="00CD0056">
            <w:pPr>
              <w:spacing w:line="348" w:lineRule="atLeast"/>
              <w:rPr>
                <w:rFonts w:ascii="Century Schoolbook" w:hAnsi="Century Schoolbook"/>
                <w:color w:val="000000"/>
              </w:rPr>
            </w:pP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p>
          <w:p w14:paraId="24A8B56E" w14:textId="77777777" w:rsidR="00B7703D" w:rsidRDefault="00B7703D">
            <w:pPr>
              <w:spacing w:line="348" w:lineRule="atLeast"/>
              <w:rPr>
                <w:rFonts w:ascii="Century Schoolbook" w:hAnsi="Century Schoolbook"/>
                <w:color w:val="000000"/>
              </w:rPr>
            </w:pPr>
          </w:p>
          <w:p w14:paraId="7744F59B" w14:textId="77777777" w:rsidR="00B7703D" w:rsidRDefault="00B7703D">
            <w:pPr>
              <w:spacing w:line="348" w:lineRule="atLeast"/>
              <w:rPr>
                <w:rFonts w:ascii="Century Schoolbook" w:hAnsi="Century Schoolbook"/>
                <w:color w:val="000000"/>
              </w:rPr>
            </w:pPr>
          </w:p>
          <w:p w14:paraId="2B8F2170" w14:textId="77777777" w:rsidR="00B7703D" w:rsidRDefault="00B7703D">
            <w:pPr>
              <w:spacing w:line="348" w:lineRule="atLeast"/>
              <w:rPr>
                <w:rFonts w:ascii="Century Schoolbook" w:hAnsi="Century Schoolbook"/>
                <w:color w:val="000000"/>
              </w:rPr>
            </w:pPr>
          </w:p>
          <w:p w14:paraId="2D028F58" w14:textId="77777777" w:rsidR="00B7703D" w:rsidRDefault="00B7703D">
            <w:pPr>
              <w:spacing w:line="348" w:lineRule="atLeast"/>
              <w:rPr>
                <w:rFonts w:ascii="Century Schoolbook" w:hAnsi="Century Schoolbook"/>
                <w:color w:val="000000"/>
              </w:rPr>
            </w:pPr>
          </w:p>
          <w:p w14:paraId="5641EBA6" w14:textId="77777777" w:rsidR="00B7703D" w:rsidRDefault="00B7703D">
            <w:pPr>
              <w:spacing w:line="348" w:lineRule="atLeast"/>
              <w:rPr>
                <w:rFonts w:ascii="Century Schoolbook" w:hAnsi="Century Schoolbook"/>
                <w:color w:val="000000"/>
              </w:rPr>
            </w:pPr>
          </w:p>
          <w:p w14:paraId="39FA207D" w14:textId="77777777" w:rsidR="00B7703D" w:rsidRDefault="00B7703D">
            <w:pPr>
              <w:spacing w:line="348" w:lineRule="atLeast"/>
              <w:rPr>
                <w:rFonts w:ascii="Century Schoolbook" w:hAnsi="Century Schoolbook"/>
                <w:color w:val="000000"/>
              </w:rPr>
            </w:pPr>
          </w:p>
          <w:p w14:paraId="4BBD2570" w14:textId="77777777" w:rsidR="00B7703D" w:rsidRDefault="00B7703D">
            <w:pPr>
              <w:spacing w:line="348" w:lineRule="atLeast"/>
              <w:rPr>
                <w:rFonts w:ascii="Century Schoolbook" w:hAnsi="Century Schoolbook"/>
                <w:color w:val="000000"/>
              </w:rPr>
            </w:pPr>
          </w:p>
          <w:p w14:paraId="32522536" w14:textId="77777777" w:rsidR="00B7703D" w:rsidRDefault="00B7703D">
            <w:pPr>
              <w:spacing w:line="348" w:lineRule="atLeast"/>
              <w:rPr>
                <w:rFonts w:ascii="Century Schoolbook" w:hAnsi="Century Schoolbook"/>
                <w:color w:val="000000"/>
              </w:rPr>
            </w:pPr>
          </w:p>
          <w:p w14:paraId="146A5532" w14:textId="77777777" w:rsidR="00B7703D" w:rsidRDefault="00B7703D">
            <w:pPr>
              <w:spacing w:line="348" w:lineRule="atLeast"/>
              <w:rPr>
                <w:rFonts w:ascii="Century Schoolbook" w:hAnsi="Century Schoolbook"/>
                <w:color w:val="000000"/>
              </w:rPr>
            </w:pPr>
          </w:p>
          <w:p w14:paraId="4E532B11" w14:textId="77777777" w:rsidR="00B7703D" w:rsidRDefault="00B7703D">
            <w:pPr>
              <w:spacing w:line="348" w:lineRule="atLeast"/>
              <w:rPr>
                <w:rFonts w:ascii="Century Schoolbook" w:hAnsi="Century Schoolbook"/>
                <w:color w:val="000000"/>
              </w:rPr>
            </w:pPr>
          </w:p>
          <w:p w14:paraId="67A80516" w14:textId="77777777" w:rsidR="00B7703D" w:rsidRDefault="00B7703D">
            <w:pPr>
              <w:spacing w:line="348" w:lineRule="atLeast"/>
              <w:rPr>
                <w:rFonts w:ascii="Century Schoolbook" w:hAnsi="Century Schoolbook"/>
                <w:color w:val="000000"/>
              </w:rPr>
            </w:pPr>
          </w:p>
          <w:p w14:paraId="33D81BFF" w14:textId="77777777" w:rsidR="00B7703D" w:rsidRDefault="00B7703D">
            <w:pPr>
              <w:spacing w:line="348" w:lineRule="atLeast"/>
              <w:rPr>
                <w:rFonts w:ascii="Century Schoolbook" w:hAnsi="Century Schoolbook"/>
                <w:color w:val="000000"/>
              </w:rPr>
            </w:pPr>
          </w:p>
          <w:p w14:paraId="04B6DAE9" w14:textId="77777777" w:rsidR="00B7703D" w:rsidRDefault="00B7703D">
            <w:pPr>
              <w:spacing w:line="348" w:lineRule="atLeast"/>
              <w:rPr>
                <w:rFonts w:ascii="Century Schoolbook" w:hAnsi="Century Schoolbook"/>
                <w:color w:val="000000"/>
              </w:rPr>
            </w:pPr>
          </w:p>
          <w:p w14:paraId="75F8C4E1" w14:textId="77777777" w:rsidR="00B7703D" w:rsidRDefault="00B7703D">
            <w:pPr>
              <w:spacing w:line="348" w:lineRule="atLeast"/>
              <w:rPr>
                <w:rFonts w:ascii="Century Schoolbook" w:hAnsi="Century Schoolbook"/>
                <w:color w:val="000000"/>
              </w:rPr>
            </w:pPr>
          </w:p>
          <w:p w14:paraId="63A5DA55" w14:textId="77777777" w:rsidR="00B7703D" w:rsidRDefault="00B7703D">
            <w:pPr>
              <w:spacing w:line="348" w:lineRule="atLeast"/>
              <w:rPr>
                <w:rFonts w:ascii="Century Schoolbook" w:hAnsi="Century Schoolbook"/>
                <w:color w:val="000000"/>
              </w:rPr>
            </w:pPr>
          </w:p>
          <w:p w14:paraId="6CB5CC9D" w14:textId="77777777" w:rsidR="00B7703D" w:rsidRDefault="00B7703D">
            <w:pPr>
              <w:spacing w:line="348" w:lineRule="atLeast"/>
              <w:rPr>
                <w:rFonts w:ascii="Century Schoolbook" w:hAnsi="Century Schoolbook"/>
                <w:color w:val="000000"/>
              </w:rPr>
            </w:pPr>
          </w:p>
          <w:p w14:paraId="157785CB" w14:textId="77777777" w:rsidR="00B7703D" w:rsidRDefault="00B7703D">
            <w:pPr>
              <w:spacing w:line="348" w:lineRule="atLeast"/>
              <w:rPr>
                <w:rFonts w:ascii="Century Schoolbook" w:hAnsi="Century Schoolbook"/>
                <w:color w:val="000000"/>
              </w:rPr>
            </w:pPr>
          </w:p>
          <w:p w14:paraId="25547FCF" w14:textId="77777777" w:rsidR="00B7703D" w:rsidRDefault="00B7703D">
            <w:pPr>
              <w:spacing w:line="348" w:lineRule="atLeast"/>
              <w:rPr>
                <w:rFonts w:ascii="Century Schoolbook" w:hAnsi="Century Schoolbook"/>
                <w:color w:val="000000"/>
              </w:rPr>
            </w:pPr>
          </w:p>
          <w:p w14:paraId="35B7F17B" w14:textId="77777777" w:rsidR="00B7703D" w:rsidRDefault="00B7703D">
            <w:pPr>
              <w:spacing w:line="348" w:lineRule="atLeast"/>
              <w:rPr>
                <w:rFonts w:ascii="Century Schoolbook" w:hAnsi="Century Schoolbook"/>
                <w:color w:val="000000"/>
              </w:rPr>
            </w:pPr>
          </w:p>
          <w:p w14:paraId="6CB7C7E2" w14:textId="77777777" w:rsidR="00B7703D" w:rsidRDefault="00B7703D">
            <w:pPr>
              <w:spacing w:line="348" w:lineRule="atLeast"/>
              <w:rPr>
                <w:rFonts w:ascii="Century Schoolbook" w:hAnsi="Century Schoolbook"/>
                <w:color w:val="000000"/>
              </w:rPr>
            </w:pPr>
          </w:p>
          <w:p w14:paraId="617C1EE3" w14:textId="77777777" w:rsidR="00B7703D" w:rsidRDefault="00B7703D">
            <w:pPr>
              <w:spacing w:line="348" w:lineRule="atLeast"/>
              <w:rPr>
                <w:rFonts w:ascii="Century Schoolbook" w:hAnsi="Century Schoolbook"/>
                <w:color w:val="000000"/>
              </w:rPr>
            </w:pPr>
          </w:p>
          <w:p w14:paraId="71B9D8FB" w14:textId="77777777" w:rsidR="00B7703D" w:rsidRDefault="00B7703D">
            <w:pPr>
              <w:spacing w:line="348" w:lineRule="atLeast"/>
              <w:rPr>
                <w:rFonts w:ascii="Century Schoolbook" w:hAnsi="Century Schoolbook"/>
                <w:color w:val="000000"/>
              </w:rPr>
            </w:pPr>
          </w:p>
          <w:p w14:paraId="01C61251" w14:textId="77777777" w:rsidR="00B7703D" w:rsidRDefault="00B7703D">
            <w:pPr>
              <w:spacing w:line="348" w:lineRule="atLeast"/>
              <w:rPr>
                <w:rFonts w:ascii="Century Schoolbook" w:hAnsi="Century Schoolbook"/>
                <w:color w:val="000000"/>
              </w:rPr>
            </w:pPr>
          </w:p>
          <w:p w14:paraId="26B96E17" w14:textId="77777777" w:rsidR="00B7703D" w:rsidRDefault="00B7703D">
            <w:pPr>
              <w:spacing w:line="348" w:lineRule="atLeast"/>
              <w:rPr>
                <w:rFonts w:ascii="Century Schoolbook" w:hAnsi="Century Schoolbook"/>
                <w:color w:val="000000"/>
              </w:rPr>
            </w:pPr>
          </w:p>
          <w:p w14:paraId="32C138D5" w14:textId="77777777" w:rsidR="00B7703D" w:rsidRDefault="00B7703D">
            <w:pPr>
              <w:spacing w:line="348" w:lineRule="atLeast"/>
              <w:rPr>
                <w:rFonts w:ascii="Century Schoolbook" w:hAnsi="Century Schoolbook"/>
                <w:color w:val="000000"/>
              </w:rPr>
            </w:pPr>
          </w:p>
          <w:p w14:paraId="39AE1101" w14:textId="77777777" w:rsidR="00B7703D" w:rsidRDefault="00B7703D">
            <w:pPr>
              <w:spacing w:line="348" w:lineRule="atLeast"/>
              <w:rPr>
                <w:rFonts w:ascii="Century Schoolbook" w:hAnsi="Century Schoolbook"/>
                <w:color w:val="000000"/>
              </w:rPr>
            </w:pPr>
          </w:p>
          <w:p w14:paraId="65CF3418" w14:textId="77777777" w:rsidR="00B7703D" w:rsidRDefault="00B7703D">
            <w:pPr>
              <w:spacing w:line="348" w:lineRule="atLeast"/>
              <w:rPr>
                <w:rFonts w:ascii="Century Schoolbook" w:hAnsi="Century Schoolbook"/>
                <w:color w:val="000000"/>
              </w:rPr>
            </w:pPr>
          </w:p>
          <w:p w14:paraId="590E69AA" w14:textId="77777777" w:rsidR="00B7703D" w:rsidRDefault="00B7703D">
            <w:pPr>
              <w:spacing w:line="348" w:lineRule="atLeast"/>
              <w:rPr>
                <w:rFonts w:ascii="Century Schoolbook" w:hAnsi="Century Schoolbook"/>
                <w:color w:val="000000"/>
              </w:rPr>
            </w:pPr>
          </w:p>
          <w:p w14:paraId="18F87CA5" w14:textId="77777777" w:rsidR="00B7703D" w:rsidRDefault="00B7703D">
            <w:pPr>
              <w:spacing w:line="348" w:lineRule="atLeast"/>
              <w:rPr>
                <w:rFonts w:ascii="Century Schoolbook" w:hAnsi="Century Schoolbook"/>
                <w:color w:val="000000"/>
              </w:rPr>
            </w:pPr>
          </w:p>
          <w:p w14:paraId="0FD29046" w14:textId="77777777" w:rsidR="00B7703D" w:rsidRDefault="00B7703D">
            <w:pPr>
              <w:spacing w:line="348" w:lineRule="atLeast"/>
              <w:rPr>
                <w:rFonts w:ascii="Century Schoolbook" w:hAnsi="Century Schoolbook"/>
                <w:color w:val="000000"/>
              </w:rPr>
            </w:pPr>
          </w:p>
          <w:p w14:paraId="1BF5881A" w14:textId="77777777" w:rsidR="00B7703D" w:rsidRDefault="00B7703D">
            <w:pPr>
              <w:spacing w:line="348" w:lineRule="atLeast"/>
              <w:rPr>
                <w:rFonts w:ascii="Century Schoolbook" w:hAnsi="Century Schoolbook"/>
                <w:color w:val="000000"/>
              </w:rPr>
            </w:pPr>
          </w:p>
          <w:p w14:paraId="3573098A" w14:textId="77777777" w:rsidR="00B7703D" w:rsidRDefault="00B7703D">
            <w:pPr>
              <w:spacing w:line="348" w:lineRule="atLeast"/>
              <w:rPr>
                <w:rFonts w:ascii="Century Schoolbook" w:hAnsi="Century Schoolbook"/>
                <w:color w:val="000000"/>
              </w:rPr>
            </w:pPr>
          </w:p>
          <w:p w14:paraId="1941C089" w14:textId="77777777" w:rsidR="00B7703D" w:rsidRDefault="00B7703D">
            <w:pPr>
              <w:spacing w:line="348" w:lineRule="atLeast"/>
              <w:rPr>
                <w:rFonts w:ascii="Century Schoolbook" w:hAnsi="Century Schoolbook"/>
                <w:color w:val="000000"/>
              </w:rPr>
            </w:pPr>
          </w:p>
          <w:p w14:paraId="0A84139A" w14:textId="77777777" w:rsidR="00B7703D" w:rsidRDefault="00B7703D">
            <w:pPr>
              <w:spacing w:line="348" w:lineRule="atLeast"/>
              <w:rPr>
                <w:rFonts w:ascii="Century Schoolbook" w:hAnsi="Century Schoolbook"/>
                <w:color w:val="000000"/>
              </w:rPr>
            </w:pPr>
          </w:p>
          <w:p w14:paraId="07F0A788" w14:textId="77777777" w:rsidR="00B7703D" w:rsidRDefault="00B7703D">
            <w:pPr>
              <w:spacing w:line="348" w:lineRule="atLeast"/>
              <w:rPr>
                <w:color w:val="000000"/>
              </w:rPr>
            </w:pPr>
          </w:p>
        </w:tc>
        <w:tc>
          <w:tcPr>
            <w:tcW w:w="723" w:type="dxa"/>
            <w:tcBorders>
              <w:top w:val="single" w:sz="4" w:space="0" w:color="000000"/>
              <w:left w:val="single" w:sz="4" w:space="0" w:color="auto"/>
              <w:bottom w:val="nil"/>
              <w:right w:val="single" w:sz="4" w:space="0" w:color="000000"/>
            </w:tcBorders>
          </w:tcPr>
          <w:p w14:paraId="3657C2CE" w14:textId="77777777" w:rsidR="00B7703D" w:rsidRDefault="00CD0056">
            <w:pPr>
              <w:spacing w:line="348" w:lineRule="atLeast"/>
              <w:jc w:val="center"/>
              <w:rPr>
                <w:color w:val="000000"/>
              </w:rPr>
            </w:pPr>
            <w:r>
              <w:rPr>
                <w:rFonts w:hint="eastAsia"/>
                <w:color w:val="000000"/>
              </w:rPr>
              <w:t>格付</w:t>
            </w:r>
          </w:p>
        </w:tc>
        <w:tc>
          <w:tcPr>
            <w:tcW w:w="8433" w:type="dxa"/>
            <w:tcBorders>
              <w:top w:val="single" w:sz="4" w:space="0" w:color="000000"/>
              <w:left w:val="single" w:sz="4" w:space="0" w:color="000000"/>
              <w:bottom w:val="nil"/>
              <w:right w:val="single" w:sz="4" w:space="0" w:color="000000"/>
            </w:tcBorders>
          </w:tcPr>
          <w:p w14:paraId="5FD92DBA" w14:textId="77777777" w:rsidR="00B7703D" w:rsidRDefault="00CD0056">
            <w:pPr>
              <w:spacing w:line="348" w:lineRule="atLeast"/>
              <w:jc w:val="center"/>
              <w:rPr>
                <w:color w:val="000000"/>
              </w:rPr>
            </w:pPr>
            <w:r>
              <w:rPr>
                <w:rFonts w:hint="eastAsia"/>
                <w:color w:val="000000"/>
                <w:sz w:val="21"/>
              </w:rPr>
              <w:t>評　　　価　　　基　　　準</w:t>
            </w:r>
          </w:p>
        </w:tc>
      </w:tr>
      <w:tr w:rsidR="00B7703D" w14:paraId="70B43B57" w14:textId="77777777">
        <w:trPr>
          <w:cantSplit/>
          <w:trHeight w:val="1386"/>
        </w:trPr>
        <w:tc>
          <w:tcPr>
            <w:tcW w:w="361" w:type="dxa"/>
            <w:vMerge/>
            <w:tcBorders>
              <w:top w:val="nil"/>
              <w:left w:val="nil"/>
              <w:bottom w:val="nil"/>
              <w:right w:val="nil"/>
            </w:tcBorders>
          </w:tcPr>
          <w:p w14:paraId="33B2C2EC" w14:textId="77777777" w:rsidR="00B7703D" w:rsidRDefault="00B7703D">
            <w:pPr>
              <w:rPr>
                <w:color w:val="000000"/>
              </w:rPr>
            </w:pPr>
          </w:p>
        </w:tc>
        <w:tc>
          <w:tcPr>
            <w:tcW w:w="723" w:type="dxa"/>
            <w:tcBorders>
              <w:top w:val="single" w:sz="4" w:space="0" w:color="000000"/>
              <w:left w:val="single" w:sz="4" w:space="0" w:color="auto"/>
              <w:bottom w:val="nil"/>
              <w:right w:val="single" w:sz="4" w:space="0" w:color="000000"/>
            </w:tcBorders>
          </w:tcPr>
          <w:p w14:paraId="6BECB398" w14:textId="77777777" w:rsidR="00B7703D" w:rsidRDefault="00B7703D">
            <w:pPr>
              <w:spacing w:line="348" w:lineRule="atLeast"/>
              <w:jc w:val="center"/>
              <w:rPr>
                <w:color w:val="000000"/>
              </w:rPr>
            </w:pPr>
          </w:p>
          <w:p w14:paraId="72B2C294" w14:textId="77777777" w:rsidR="00B7703D" w:rsidRDefault="00CD0056">
            <w:pPr>
              <w:spacing w:line="348" w:lineRule="atLeast"/>
              <w:jc w:val="center"/>
              <w:rPr>
                <w:color w:val="000000"/>
              </w:rPr>
            </w:pPr>
            <w:r>
              <w:rPr>
                <w:rFonts w:hint="eastAsia"/>
                <w:color w:val="000000"/>
              </w:rPr>
              <w:t>ＧＳ</w:t>
            </w:r>
          </w:p>
        </w:tc>
        <w:tc>
          <w:tcPr>
            <w:tcW w:w="8433" w:type="dxa"/>
            <w:tcBorders>
              <w:top w:val="single" w:sz="4" w:space="0" w:color="000000"/>
              <w:left w:val="single" w:sz="4" w:space="0" w:color="000000"/>
              <w:bottom w:val="nil"/>
              <w:right w:val="single" w:sz="4" w:space="0" w:color="000000"/>
            </w:tcBorders>
          </w:tcPr>
          <w:p w14:paraId="4EDFAB6A" w14:textId="77777777" w:rsidR="00B7703D" w:rsidRDefault="00CD0056">
            <w:pPr>
              <w:spacing w:line="348" w:lineRule="atLeast"/>
              <w:rPr>
                <w:color w:val="000000"/>
              </w:rPr>
            </w:pPr>
            <w:r>
              <w:rPr>
                <w:rFonts w:hint="eastAsia"/>
                <w:color w:val="000000"/>
                <w:sz w:val="21"/>
              </w:rPr>
              <w:t>１　外貨管理当局（中央銀行等）</w:t>
            </w:r>
            <w:r>
              <w:rPr>
                <w:rFonts w:hint="eastAsia"/>
                <w:color w:val="000000"/>
              </w:rPr>
              <w:t xml:space="preserve">　　　　　　　　　　　　　　　</w:t>
            </w:r>
          </w:p>
          <w:p w14:paraId="75BFE0E3" w14:textId="77777777" w:rsidR="00B7703D" w:rsidRDefault="00CD0056">
            <w:pPr>
              <w:spacing w:line="348" w:lineRule="atLeast"/>
              <w:rPr>
                <w:color w:val="000000"/>
              </w:rPr>
            </w:pPr>
            <w:r>
              <w:rPr>
                <w:rFonts w:hint="eastAsia"/>
                <w:color w:val="000000"/>
                <w:sz w:val="21"/>
              </w:rPr>
              <w:t>２　大蔵省（財政担当機関に限る。）</w:t>
            </w:r>
            <w:r>
              <w:rPr>
                <w:rFonts w:hint="eastAsia"/>
                <w:color w:val="000000"/>
              </w:rPr>
              <w:t xml:space="preserve">　　　　　　　　　　　　　</w:t>
            </w:r>
          </w:p>
          <w:p w14:paraId="5D236D6F" w14:textId="77777777" w:rsidR="00B7703D" w:rsidRDefault="00CD0056">
            <w:pPr>
              <w:spacing w:line="348" w:lineRule="atLeast"/>
              <w:rPr>
                <w:color w:val="000000"/>
              </w:rPr>
            </w:pPr>
            <w:r>
              <w:rPr>
                <w:rFonts w:hint="eastAsia"/>
                <w:color w:val="000000"/>
                <w:sz w:val="21"/>
              </w:rPr>
              <w:t>３　国際連合その他これに準ずる国際機関</w:t>
            </w:r>
            <w:r>
              <w:rPr>
                <w:rFonts w:hint="eastAsia"/>
                <w:color w:val="000000"/>
              </w:rPr>
              <w:t xml:space="preserve">　　　　　　　　　　　</w:t>
            </w:r>
          </w:p>
          <w:p w14:paraId="332A16AA" w14:textId="77777777" w:rsidR="00B7703D" w:rsidRDefault="00CD0056">
            <w:pPr>
              <w:spacing w:line="348" w:lineRule="atLeast"/>
              <w:rPr>
                <w:color w:val="000000"/>
              </w:rPr>
            </w:pPr>
            <w:r>
              <w:rPr>
                <w:rFonts w:hint="eastAsia"/>
                <w:color w:val="000000"/>
                <w:sz w:val="21"/>
              </w:rPr>
              <w:t>４　国際金融機関（上記１及びＳＡに該当するものを除く。）</w:t>
            </w:r>
            <w:r>
              <w:rPr>
                <w:rFonts w:hint="eastAsia"/>
                <w:color w:val="000000"/>
              </w:rPr>
              <w:t xml:space="preserve">　　</w:t>
            </w:r>
          </w:p>
        </w:tc>
      </w:tr>
      <w:tr w:rsidR="00B7703D" w14:paraId="5251DAFD" w14:textId="77777777">
        <w:trPr>
          <w:cantSplit/>
          <w:trHeight w:val="2074"/>
        </w:trPr>
        <w:tc>
          <w:tcPr>
            <w:tcW w:w="361" w:type="dxa"/>
            <w:vMerge/>
            <w:tcBorders>
              <w:top w:val="nil"/>
              <w:left w:val="nil"/>
              <w:bottom w:val="nil"/>
              <w:right w:val="nil"/>
            </w:tcBorders>
          </w:tcPr>
          <w:p w14:paraId="4D5572AA" w14:textId="77777777" w:rsidR="00B7703D" w:rsidRDefault="00B7703D">
            <w:pPr>
              <w:rPr>
                <w:color w:val="000000"/>
              </w:rPr>
            </w:pPr>
          </w:p>
        </w:tc>
        <w:tc>
          <w:tcPr>
            <w:tcW w:w="723" w:type="dxa"/>
            <w:tcBorders>
              <w:top w:val="single" w:sz="4" w:space="0" w:color="000000"/>
              <w:left w:val="single" w:sz="4" w:space="0" w:color="auto"/>
              <w:bottom w:val="nil"/>
              <w:right w:val="single" w:sz="4" w:space="0" w:color="000000"/>
            </w:tcBorders>
          </w:tcPr>
          <w:p w14:paraId="621CB98D" w14:textId="77777777" w:rsidR="00B7703D" w:rsidRDefault="00B7703D">
            <w:pPr>
              <w:spacing w:line="348" w:lineRule="atLeast"/>
              <w:jc w:val="center"/>
              <w:rPr>
                <w:color w:val="000000"/>
              </w:rPr>
            </w:pPr>
          </w:p>
          <w:p w14:paraId="03072F3E" w14:textId="77777777" w:rsidR="00B7703D" w:rsidRDefault="00B7703D">
            <w:pPr>
              <w:spacing w:line="348" w:lineRule="atLeast"/>
              <w:jc w:val="center"/>
              <w:rPr>
                <w:color w:val="000000"/>
              </w:rPr>
            </w:pPr>
          </w:p>
          <w:p w14:paraId="45AC08E8" w14:textId="77777777" w:rsidR="00B7703D" w:rsidRDefault="00CD0056">
            <w:pPr>
              <w:spacing w:line="348" w:lineRule="atLeast"/>
              <w:jc w:val="center"/>
              <w:rPr>
                <w:color w:val="000000"/>
              </w:rPr>
            </w:pPr>
            <w:r>
              <w:rPr>
                <w:rFonts w:hint="eastAsia"/>
                <w:color w:val="000000"/>
              </w:rPr>
              <w:t>ＧＡ</w:t>
            </w:r>
          </w:p>
        </w:tc>
        <w:tc>
          <w:tcPr>
            <w:tcW w:w="8433" w:type="dxa"/>
            <w:tcBorders>
              <w:top w:val="single" w:sz="4" w:space="0" w:color="000000"/>
              <w:left w:val="single" w:sz="4" w:space="0" w:color="000000"/>
              <w:bottom w:val="nil"/>
              <w:right w:val="single" w:sz="4" w:space="0" w:color="000000"/>
            </w:tcBorders>
          </w:tcPr>
          <w:p w14:paraId="73DE8CA3" w14:textId="77777777" w:rsidR="00B7703D" w:rsidRDefault="00CD0056">
            <w:pPr>
              <w:spacing w:line="348" w:lineRule="atLeast"/>
              <w:rPr>
                <w:color w:val="000000"/>
                <w:sz w:val="21"/>
              </w:rPr>
            </w:pPr>
            <w:r>
              <w:rPr>
                <w:rFonts w:hint="eastAsia"/>
                <w:color w:val="000000"/>
                <w:sz w:val="21"/>
              </w:rPr>
              <w:t>１　外国行政府（立法府及び司法府を含み、ＧＳに該当するものを除く。）</w:t>
            </w:r>
          </w:p>
          <w:p w14:paraId="3BC650B0" w14:textId="77777777" w:rsidR="00B7703D" w:rsidRDefault="00CD0056">
            <w:pPr>
              <w:spacing w:line="348" w:lineRule="atLeast"/>
              <w:rPr>
                <w:color w:val="000000"/>
              </w:rPr>
            </w:pPr>
            <w:r>
              <w:rPr>
                <w:rFonts w:hint="eastAsia"/>
                <w:color w:val="000000"/>
                <w:sz w:val="21"/>
              </w:rPr>
              <w:t xml:space="preserve">　の各省各部局</w:t>
            </w:r>
            <w:r>
              <w:rPr>
                <w:rFonts w:hint="eastAsia"/>
                <w:color w:val="000000"/>
              </w:rPr>
              <w:t xml:space="preserve">　　　　　　　　　　　　　　　　　　　</w:t>
            </w:r>
          </w:p>
          <w:p w14:paraId="42123300" w14:textId="77777777" w:rsidR="00B7703D" w:rsidRDefault="00CD0056">
            <w:pPr>
              <w:spacing w:line="348" w:lineRule="atLeast"/>
              <w:rPr>
                <w:color w:val="000000"/>
              </w:rPr>
            </w:pPr>
            <w:r>
              <w:rPr>
                <w:rFonts w:hint="eastAsia"/>
                <w:color w:val="000000"/>
                <w:sz w:val="21"/>
              </w:rPr>
              <w:t>２　連邦制の国家にあっては、州政府の各省各部局</w:t>
            </w:r>
            <w:r>
              <w:rPr>
                <w:rFonts w:hint="eastAsia"/>
                <w:color w:val="000000"/>
              </w:rPr>
              <w:t xml:space="preserve">　　　　　　　</w:t>
            </w:r>
          </w:p>
          <w:p w14:paraId="4F3B5047" w14:textId="77777777" w:rsidR="00B7703D" w:rsidRDefault="00CD0056">
            <w:pPr>
              <w:spacing w:line="348" w:lineRule="atLeast"/>
              <w:rPr>
                <w:color w:val="000000"/>
              </w:rPr>
            </w:pPr>
            <w:r>
              <w:rPr>
                <w:rFonts w:hint="eastAsia"/>
                <w:color w:val="000000"/>
                <w:sz w:val="21"/>
              </w:rPr>
              <w:t>３　地方公共団体</w:t>
            </w:r>
            <w:r>
              <w:rPr>
                <w:rFonts w:hint="eastAsia"/>
                <w:color w:val="000000"/>
              </w:rPr>
              <w:t xml:space="preserve">　　　　　　　　　　　　　　　　　　　　　　</w:t>
            </w:r>
          </w:p>
          <w:p w14:paraId="3183A65C" w14:textId="77777777" w:rsidR="00B7703D" w:rsidRDefault="00CD0056">
            <w:pPr>
              <w:spacing w:line="348" w:lineRule="atLeast"/>
              <w:rPr>
                <w:color w:val="000000"/>
              </w:rPr>
            </w:pPr>
            <w:r>
              <w:rPr>
                <w:rFonts w:hint="eastAsia"/>
                <w:color w:val="000000"/>
                <w:sz w:val="21"/>
              </w:rPr>
              <w:t>４　上記１又は２の軍隊</w:t>
            </w:r>
            <w:r>
              <w:rPr>
                <w:rFonts w:hint="eastAsia"/>
                <w:color w:val="000000"/>
              </w:rPr>
              <w:t xml:space="preserve">　　　　　　　　　　　　　　　　　　　</w:t>
            </w:r>
          </w:p>
          <w:p w14:paraId="2291E6D9" w14:textId="77777777" w:rsidR="00B7703D" w:rsidRDefault="00CD0056">
            <w:pPr>
              <w:spacing w:line="348" w:lineRule="atLeast"/>
              <w:rPr>
                <w:color w:val="000000"/>
              </w:rPr>
            </w:pPr>
            <w:r>
              <w:rPr>
                <w:rFonts w:hint="eastAsia"/>
                <w:color w:val="000000"/>
                <w:sz w:val="21"/>
              </w:rPr>
              <w:t>５　上記１から４までに掲げる者の付属機関</w:t>
            </w:r>
            <w:r>
              <w:rPr>
                <w:rFonts w:hint="eastAsia"/>
                <w:color w:val="000000"/>
              </w:rPr>
              <w:t xml:space="preserve">　　　　　　　　</w:t>
            </w:r>
          </w:p>
        </w:tc>
      </w:tr>
      <w:tr w:rsidR="00B7703D" w14:paraId="5673D526" w14:textId="77777777">
        <w:trPr>
          <w:cantSplit/>
          <w:trHeight w:val="2078"/>
        </w:trPr>
        <w:tc>
          <w:tcPr>
            <w:tcW w:w="361" w:type="dxa"/>
            <w:vMerge/>
            <w:tcBorders>
              <w:top w:val="nil"/>
              <w:left w:val="nil"/>
              <w:bottom w:val="nil"/>
              <w:right w:val="nil"/>
            </w:tcBorders>
          </w:tcPr>
          <w:p w14:paraId="294AF2AE" w14:textId="77777777" w:rsidR="00B7703D" w:rsidRDefault="00B7703D">
            <w:pPr>
              <w:rPr>
                <w:color w:val="000000"/>
              </w:rPr>
            </w:pPr>
          </w:p>
        </w:tc>
        <w:tc>
          <w:tcPr>
            <w:tcW w:w="723" w:type="dxa"/>
            <w:tcBorders>
              <w:top w:val="single" w:sz="4" w:space="0" w:color="000000"/>
              <w:left w:val="single" w:sz="4" w:space="0" w:color="auto"/>
              <w:bottom w:val="nil"/>
              <w:right w:val="single" w:sz="4" w:space="0" w:color="000000"/>
            </w:tcBorders>
          </w:tcPr>
          <w:p w14:paraId="3B4CBDBA" w14:textId="77777777" w:rsidR="00B7703D" w:rsidRDefault="00B7703D">
            <w:pPr>
              <w:spacing w:line="348" w:lineRule="atLeast"/>
              <w:jc w:val="center"/>
              <w:rPr>
                <w:color w:val="000000"/>
              </w:rPr>
            </w:pPr>
          </w:p>
          <w:p w14:paraId="0A174B1C" w14:textId="77777777" w:rsidR="00B7703D" w:rsidRDefault="00B7703D">
            <w:pPr>
              <w:spacing w:line="348" w:lineRule="atLeast"/>
              <w:jc w:val="center"/>
              <w:rPr>
                <w:color w:val="000000"/>
              </w:rPr>
            </w:pPr>
          </w:p>
          <w:p w14:paraId="3AA9300A" w14:textId="77777777" w:rsidR="00B7703D" w:rsidRDefault="00CD0056">
            <w:pPr>
              <w:spacing w:line="348" w:lineRule="atLeast"/>
              <w:jc w:val="center"/>
              <w:rPr>
                <w:color w:val="000000"/>
              </w:rPr>
            </w:pPr>
            <w:r>
              <w:rPr>
                <w:rFonts w:hint="eastAsia"/>
                <w:color w:val="000000"/>
              </w:rPr>
              <w:t>ＧＥ</w:t>
            </w:r>
          </w:p>
        </w:tc>
        <w:tc>
          <w:tcPr>
            <w:tcW w:w="8433" w:type="dxa"/>
            <w:tcBorders>
              <w:top w:val="single" w:sz="4" w:space="0" w:color="000000"/>
              <w:left w:val="single" w:sz="4" w:space="0" w:color="000000"/>
              <w:bottom w:val="nil"/>
              <w:right w:val="single" w:sz="4" w:space="0" w:color="000000"/>
            </w:tcBorders>
          </w:tcPr>
          <w:p w14:paraId="07A4B253" w14:textId="77777777" w:rsidR="00B7703D" w:rsidRDefault="00CD0056">
            <w:pPr>
              <w:spacing w:line="348" w:lineRule="atLeast"/>
              <w:rPr>
                <w:color w:val="000000"/>
                <w:sz w:val="21"/>
              </w:rPr>
            </w:pPr>
            <w:r>
              <w:rPr>
                <w:rFonts w:hint="eastAsia"/>
                <w:color w:val="000000"/>
                <w:sz w:val="21"/>
              </w:rPr>
              <w:t>１　政府関係特殊法人（公社、公団、事業団、公庫、基金、国立銀行等）</w:t>
            </w:r>
          </w:p>
          <w:p w14:paraId="5459C097" w14:textId="77777777" w:rsidR="00B7703D" w:rsidRDefault="00CD0056">
            <w:pPr>
              <w:spacing w:line="348" w:lineRule="atLeast"/>
              <w:rPr>
                <w:color w:val="000000"/>
              </w:rPr>
            </w:pPr>
            <w:r>
              <w:rPr>
                <w:rFonts w:hint="eastAsia"/>
                <w:color w:val="000000"/>
                <w:sz w:val="21"/>
              </w:rPr>
              <w:t xml:space="preserve">２　</w:t>
            </w:r>
            <w:r>
              <w:rPr>
                <w:rFonts w:hint="eastAsia"/>
                <w:color w:val="000000"/>
              </w:rPr>
              <w:t>ＧＳ１、ＧＳ２，ＧＡ１、ＧＡ２又はＧＡ３に掲げる者が、５０％を超えて直</w:t>
            </w:r>
          </w:p>
          <w:p w14:paraId="123E41AA" w14:textId="77777777" w:rsidR="00B7703D" w:rsidRDefault="00CD0056">
            <w:pPr>
              <w:spacing w:line="348" w:lineRule="atLeast"/>
              <w:rPr>
                <w:color w:val="000000"/>
              </w:rPr>
            </w:pPr>
            <w:r>
              <w:rPr>
                <w:rFonts w:hint="eastAsia"/>
                <w:color w:val="000000"/>
              </w:rPr>
              <w:t xml:space="preserve">　接又は間接に出資を行う機関・組織であり、当該機関・組織の代表者の任命権を</w:t>
            </w:r>
          </w:p>
          <w:p w14:paraId="7969E44E" w14:textId="77777777" w:rsidR="00B7703D" w:rsidRDefault="00CD0056">
            <w:pPr>
              <w:spacing w:line="348" w:lineRule="atLeast"/>
              <w:rPr>
                <w:color w:val="000000"/>
              </w:rPr>
            </w:pPr>
            <w:r>
              <w:rPr>
                <w:rFonts w:hint="eastAsia"/>
                <w:color w:val="000000"/>
              </w:rPr>
              <w:t xml:space="preserve">　有し、当該機関・組織が設立根拠法を有する又は当該機関・組織の予算について</w:t>
            </w:r>
          </w:p>
          <w:p w14:paraId="6E688476" w14:textId="77777777" w:rsidR="00B7703D" w:rsidRDefault="00CD0056">
            <w:pPr>
              <w:spacing w:line="348" w:lineRule="atLeast"/>
              <w:rPr>
                <w:color w:val="000000"/>
              </w:rPr>
            </w:pPr>
            <w:r>
              <w:rPr>
                <w:rFonts w:hint="eastAsia"/>
                <w:color w:val="000000"/>
              </w:rPr>
              <w:t xml:space="preserve">　議会の議決又は当該機関・組織の属する外国政府若しくは地方公共団体の承認等</w:t>
            </w:r>
          </w:p>
          <w:p w14:paraId="3AAE9416" w14:textId="77777777" w:rsidR="00B7703D" w:rsidRDefault="00CD0056">
            <w:pPr>
              <w:spacing w:line="348" w:lineRule="atLeast"/>
              <w:rPr>
                <w:color w:val="000000"/>
              </w:rPr>
            </w:pPr>
            <w:r>
              <w:rPr>
                <w:rFonts w:hint="eastAsia"/>
                <w:color w:val="000000"/>
              </w:rPr>
              <w:t xml:space="preserve">　を必要とする者</w:t>
            </w:r>
          </w:p>
        </w:tc>
      </w:tr>
      <w:tr w:rsidR="00B7703D" w14:paraId="4FC2B6C0" w14:textId="77777777">
        <w:trPr>
          <w:cantSplit/>
          <w:trHeight w:val="681"/>
        </w:trPr>
        <w:tc>
          <w:tcPr>
            <w:tcW w:w="361" w:type="dxa"/>
            <w:vMerge/>
            <w:tcBorders>
              <w:top w:val="nil"/>
              <w:left w:val="nil"/>
              <w:bottom w:val="nil"/>
              <w:right w:val="nil"/>
            </w:tcBorders>
          </w:tcPr>
          <w:p w14:paraId="34C505BF" w14:textId="77777777" w:rsidR="00B7703D" w:rsidRDefault="00B7703D">
            <w:pPr>
              <w:rPr>
                <w:color w:val="000000"/>
              </w:rPr>
            </w:pPr>
          </w:p>
        </w:tc>
        <w:tc>
          <w:tcPr>
            <w:tcW w:w="723" w:type="dxa"/>
            <w:tcBorders>
              <w:top w:val="single" w:sz="4" w:space="0" w:color="000000"/>
              <w:left w:val="single" w:sz="4" w:space="0" w:color="auto"/>
              <w:bottom w:val="nil"/>
              <w:right w:val="single" w:sz="4" w:space="0" w:color="000000"/>
            </w:tcBorders>
          </w:tcPr>
          <w:p w14:paraId="057A3C4B" w14:textId="77777777" w:rsidR="00B7703D" w:rsidRDefault="00CD0056">
            <w:pPr>
              <w:spacing w:line="348" w:lineRule="atLeast"/>
              <w:jc w:val="center"/>
              <w:rPr>
                <w:color w:val="000000"/>
              </w:rPr>
            </w:pPr>
            <w:r>
              <w:rPr>
                <w:rFonts w:hint="eastAsia"/>
                <w:color w:val="000000"/>
              </w:rPr>
              <w:t>ＥＥ</w:t>
            </w:r>
          </w:p>
        </w:tc>
        <w:tc>
          <w:tcPr>
            <w:tcW w:w="8433" w:type="dxa"/>
            <w:tcBorders>
              <w:top w:val="single" w:sz="4" w:space="0" w:color="000000"/>
              <w:left w:val="single" w:sz="4" w:space="0" w:color="000000"/>
              <w:bottom w:val="nil"/>
              <w:right w:val="single" w:sz="4" w:space="0" w:color="000000"/>
            </w:tcBorders>
          </w:tcPr>
          <w:p w14:paraId="3D67BCCC" w14:textId="77777777" w:rsidR="00B7703D" w:rsidRDefault="00CD0056">
            <w:pPr>
              <w:spacing w:line="348" w:lineRule="atLeast"/>
              <w:rPr>
                <w:color w:val="000000"/>
              </w:rPr>
            </w:pPr>
            <w:r>
              <w:rPr>
                <w:rFonts w:hint="eastAsia"/>
                <w:color w:val="000000"/>
                <w:sz w:val="21"/>
              </w:rPr>
              <w:t xml:space="preserve">　信用状態が良好と認められる者であって、日本貿易保険が別に定める基準において財務内容が優良の者（ＥＭに該当する者を除く。）</w:t>
            </w:r>
            <w:r>
              <w:rPr>
                <w:rFonts w:hint="eastAsia"/>
                <w:color w:val="000000"/>
              </w:rPr>
              <w:t xml:space="preserve">　　　　　　　　　　　　　</w:t>
            </w:r>
          </w:p>
        </w:tc>
      </w:tr>
      <w:tr w:rsidR="00B7703D" w14:paraId="6C24AB0D" w14:textId="77777777">
        <w:trPr>
          <w:cantSplit/>
          <w:trHeight w:val="669"/>
        </w:trPr>
        <w:tc>
          <w:tcPr>
            <w:tcW w:w="361" w:type="dxa"/>
            <w:vMerge/>
            <w:tcBorders>
              <w:top w:val="nil"/>
              <w:left w:val="nil"/>
              <w:bottom w:val="nil"/>
              <w:right w:val="nil"/>
            </w:tcBorders>
          </w:tcPr>
          <w:p w14:paraId="7BE9B904" w14:textId="77777777" w:rsidR="00B7703D" w:rsidRDefault="00B7703D">
            <w:pPr>
              <w:rPr>
                <w:color w:val="000000"/>
              </w:rPr>
            </w:pPr>
          </w:p>
        </w:tc>
        <w:tc>
          <w:tcPr>
            <w:tcW w:w="723" w:type="dxa"/>
            <w:tcBorders>
              <w:top w:val="single" w:sz="4" w:space="0" w:color="000000"/>
              <w:left w:val="single" w:sz="4" w:space="0" w:color="auto"/>
              <w:bottom w:val="nil"/>
              <w:right w:val="single" w:sz="4" w:space="0" w:color="000000"/>
            </w:tcBorders>
          </w:tcPr>
          <w:p w14:paraId="506BC36A" w14:textId="77777777" w:rsidR="00B7703D" w:rsidRDefault="00CD0056">
            <w:pPr>
              <w:spacing w:line="348" w:lineRule="atLeast"/>
              <w:jc w:val="center"/>
              <w:rPr>
                <w:color w:val="000000"/>
              </w:rPr>
            </w:pPr>
            <w:r>
              <w:rPr>
                <w:rFonts w:hint="eastAsia"/>
                <w:color w:val="000000"/>
              </w:rPr>
              <w:t>ＥＡ</w:t>
            </w:r>
          </w:p>
        </w:tc>
        <w:tc>
          <w:tcPr>
            <w:tcW w:w="8433" w:type="dxa"/>
            <w:tcBorders>
              <w:top w:val="single" w:sz="4" w:space="0" w:color="000000"/>
              <w:left w:val="single" w:sz="4" w:space="0" w:color="000000"/>
              <w:bottom w:val="nil"/>
              <w:right w:val="single" w:sz="4" w:space="0" w:color="000000"/>
            </w:tcBorders>
          </w:tcPr>
          <w:p w14:paraId="5134A82D" w14:textId="77777777" w:rsidR="00B7703D" w:rsidRDefault="00CD0056">
            <w:pPr>
              <w:spacing w:line="348" w:lineRule="atLeast"/>
              <w:rPr>
                <w:color w:val="000000"/>
              </w:rPr>
            </w:pPr>
            <w:r>
              <w:rPr>
                <w:rFonts w:hint="eastAsia"/>
                <w:color w:val="000000"/>
                <w:sz w:val="21"/>
              </w:rPr>
              <w:t xml:space="preserve">　信用状態が良好と認められる者であって、日本貿易保険が別に定める基準において財務内容が一定の基準に達している者（ＥＭに該当する者を除く。）</w:t>
            </w:r>
          </w:p>
        </w:tc>
      </w:tr>
      <w:tr w:rsidR="00B7703D" w14:paraId="740ECC47" w14:textId="77777777">
        <w:trPr>
          <w:cantSplit/>
          <w:trHeight w:val="670"/>
        </w:trPr>
        <w:tc>
          <w:tcPr>
            <w:tcW w:w="361" w:type="dxa"/>
            <w:vMerge/>
            <w:tcBorders>
              <w:top w:val="nil"/>
              <w:left w:val="nil"/>
              <w:bottom w:val="nil"/>
              <w:right w:val="nil"/>
            </w:tcBorders>
          </w:tcPr>
          <w:p w14:paraId="55C2F05B" w14:textId="77777777" w:rsidR="00B7703D" w:rsidRDefault="00B7703D">
            <w:pPr>
              <w:rPr>
                <w:color w:val="000000"/>
              </w:rPr>
            </w:pPr>
          </w:p>
        </w:tc>
        <w:tc>
          <w:tcPr>
            <w:tcW w:w="723" w:type="dxa"/>
            <w:tcBorders>
              <w:top w:val="single" w:sz="4" w:space="0" w:color="000000"/>
              <w:left w:val="single" w:sz="4" w:space="0" w:color="auto"/>
              <w:bottom w:val="nil"/>
              <w:right w:val="single" w:sz="4" w:space="0" w:color="000000"/>
            </w:tcBorders>
          </w:tcPr>
          <w:p w14:paraId="328BBCC9" w14:textId="77777777" w:rsidR="00B7703D" w:rsidRDefault="00CD0056">
            <w:pPr>
              <w:spacing w:line="348" w:lineRule="atLeast"/>
              <w:jc w:val="center"/>
              <w:rPr>
                <w:color w:val="000000"/>
              </w:rPr>
            </w:pPr>
            <w:r>
              <w:rPr>
                <w:rFonts w:hint="eastAsia"/>
                <w:color w:val="000000"/>
              </w:rPr>
              <w:t>ＥＭ</w:t>
            </w:r>
          </w:p>
        </w:tc>
        <w:tc>
          <w:tcPr>
            <w:tcW w:w="8433" w:type="dxa"/>
            <w:tcBorders>
              <w:top w:val="single" w:sz="4" w:space="0" w:color="000000"/>
              <w:left w:val="single" w:sz="4" w:space="0" w:color="000000"/>
              <w:bottom w:val="nil"/>
              <w:right w:val="single" w:sz="4" w:space="0" w:color="000000"/>
            </w:tcBorders>
          </w:tcPr>
          <w:p w14:paraId="35D629CF" w14:textId="77777777" w:rsidR="00B7703D" w:rsidRDefault="00CD0056">
            <w:pPr>
              <w:spacing w:line="348" w:lineRule="atLeast"/>
              <w:rPr>
                <w:color w:val="000000"/>
              </w:rPr>
            </w:pPr>
            <w:r>
              <w:rPr>
                <w:rFonts w:hint="eastAsia"/>
                <w:color w:val="000000"/>
                <w:sz w:val="21"/>
              </w:rPr>
              <w:t xml:space="preserve">　ＥＥ又はＥＡの基準を満たす者であって、信用状態又は財務内容に比して保険責任残高が過大となっている者</w:t>
            </w:r>
            <w:r>
              <w:rPr>
                <w:rFonts w:hint="eastAsia"/>
                <w:color w:val="000000"/>
              </w:rPr>
              <w:t xml:space="preserve">　　　　　　　　　　　　　　　　</w:t>
            </w:r>
          </w:p>
        </w:tc>
      </w:tr>
      <w:tr w:rsidR="00B7703D" w14:paraId="20A1CB53" w14:textId="77777777">
        <w:trPr>
          <w:cantSplit/>
          <w:trHeight w:val="657"/>
        </w:trPr>
        <w:tc>
          <w:tcPr>
            <w:tcW w:w="361" w:type="dxa"/>
            <w:vMerge/>
            <w:tcBorders>
              <w:top w:val="nil"/>
              <w:left w:val="nil"/>
              <w:bottom w:val="nil"/>
              <w:right w:val="nil"/>
            </w:tcBorders>
          </w:tcPr>
          <w:p w14:paraId="76BFB713" w14:textId="77777777" w:rsidR="00B7703D" w:rsidRDefault="00B7703D">
            <w:pPr>
              <w:rPr>
                <w:color w:val="000000"/>
              </w:rPr>
            </w:pPr>
          </w:p>
        </w:tc>
        <w:tc>
          <w:tcPr>
            <w:tcW w:w="723" w:type="dxa"/>
            <w:tcBorders>
              <w:top w:val="single" w:sz="4" w:space="0" w:color="000000"/>
              <w:left w:val="single" w:sz="4" w:space="0" w:color="auto"/>
              <w:bottom w:val="nil"/>
              <w:right w:val="single" w:sz="4" w:space="0" w:color="000000"/>
            </w:tcBorders>
          </w:tcPr>
          <w:p w14:paraId="33DF5AB3" w14:textId="77777777" w:rsidR="00B7703D" w:rsidRDefault="00CD0056">
            <w:pPr>
              <w:spacing w:line="348" w:lineRule="atLeast"/>
              <w:jc w:val="center"/>
              <w:rPr>
                <w:color w:val="000000"/>
              </w:rPr>
            </w:pPr>
            <w:r>
              <w:rPr>
                <w:rFonts w:hint="eastAsia"/>
                <w:color w:val="000000"/>
              </w:rPr>
              <w:t>ＥＦ</w:t>
            </w:r>
          </w:p>
        </w:tc>
        <w:tc>
          <w:tcPr>
            <w:tcW w:w="8433" w:type="dxa"/>
            <w:tcBorders>
              <w:top w:val="single" w:sz="4" w:space="0" w:color="000000"/>
              <w:left w:val="single" w:sz="4" w:space="0" w:color="000000"/>
              <w:bottom w:val="nil"/>
              <w:right w:val="single" w:sz="4" w:space="0" w:color="000000"/>
            </w:tcBorders>
          </w:tcPr>
          <w:p w14:paraId="1AA7562D" w14:textId="77777777" w:rsidR="00B7703D" w:rsidRDefault="00CD0056">
            <w:pPr>
              <w:spacing w:line="348" w:lineRule="atLeast"/>
              <w:rPr>
                <w:color w:val="000000"/>
              </w:rPr>
            </w:pPr>
            <w:r>
              <w:rPr>
                <w:rFonts w:hint="eastAsia"/>
                <w:color w:val="000000"/>
                <w:sz w:val="21"/>
              </w:rPr>
              <w:t xml:space="preserve">　信用状態が良好とは認められない者又は日本貿易保険が別に定める基準において財務内容が一定の基準に達しない者</w:t>
            </w:r>
            <w:r>
              <w:rPr>
                <w:rFonts w:hint="eastAsia"/>
                <w:color w:val="000000"/>
              </w:rPr>
              <w:t xml:space="preserve">　　　　　　　</w:t>
            </w:r>
          </w:p>
        </w:tc>
      </w:tr>
      <w:tr w:rsidR="00B7703D" w14:paraId="7E877F61" w14:textId="77777777">
        <w:trPr>
          <w:cantSplit/>
          <w:trHeight w:val="308"/>
        </w:trPr>
        <w:tc>
          <w:tcPr>
            <w:tcW w:w="361" w:type="dxa"/>
            <w:vMerge/>
            <w:tcBorders>
              <w:top w:val="nil"/>
              <w:left w:val="nil"/>
              <w:bottom w:val="nil"/>
              <w:right w:val="nil"/>
            </w:tcBorders>
          </w:tcPr>
          <w:p w14:paraId="7A01F3DC" w14:textId="77777777" w:rsidR="00B7703D" w:rsidRDefault="00B7703D">
            <w:pPr>
              <w:rPr>
                <w:color w:val="000000"/>
              </w:rPr>
            </w:pPr>
          </w:p>
        </w:tc>
        <w:tc>
          <w:tcPr>
            <w:tcW w:w="723" w:type="dxa"/>
            <w:tcBorders>
              <w:top w:val="single" w:sz="4" w:space="0" w:color="000000"/>
              <w:left w:val="single" w:sz="4" w:space="0" w:color="auto"/>
              <w:bottom w:val="nil"/>
              <w:right w:val="single" w:sz="4" w:space="0" w:color="000000"/>
            </w:tcBorders>
          </w:tcPr>
          <w:p w14:paraId="37F52E6A" w14:textId="77777777" w:rsidR="00B7703D" w:rsidRDefault="00CD0056">
            <w:pPr>
              <w:spacing w:line="348" w:lineRule="atLeast"/>
              <w:jc w:val="center"/>
              <w:rPr>
                <w:color w:val="000000"/>
                <w:sz w:val="21"/>
              </w:rPr>
            </w:pPr>
            <w:r>
              <w:rPr>
                <w:rFonts w:hint="eastAsia"/>
                <w:color w:val="000000"/>
                <w:sz w:val="21"/>
              </w:rPr>
              <w:t>ＥＣ</w:t>
            </w:r>
          </w:p>
        </w:tc>
        <w:tc>
          <w:tcPr>
            <w:tcW w:w="8433" w:type="dxa"/>
            <w:tcBorders>
              <w:top w:val="single" w:sz="4" w:space="0" w:color="000000"/>
              <w:left w:val="single" w:sz="4" w:space="0" w:color="000000"/>
              <w:bottom w:val="nil"/>
              <w:right w:val="single" w:sz="4" w:space="0" w:color="000000"/>
            </w:tcBorders>
          </w:tcPr>
          <w:p w14:paraId="54027D23" w14:textId="77777777" w:rsidR="00B7703D" w:rsidRDefault="00CD0056">
            <w:pPr>
              <w:spacing w:line="348" w:lineRule="atLeast"/>
              <w:rPr>
                <w:color w:val="000000"/>
              </w:rPr>
            </w:pPr>
            <w:r>
              <w:rPr>
                <w:rFonts w:hint="eastAsia"/>
                <w:color w:val="000000"/>
                <w:sz w:val="21"/>
              </w:rPr>
              <w:t xml:space="preserve">　信用状態又は財務内容に不安のある者</w:t>
            </w:r>
            <w:r>
              <w:rPr>
                <w:rFonts w:hint="eastAsia"/>
                <w:color w:val="000000"/>
              </w:rPr>
              <w:t xml:space="preserve">　</w:t>
            </w:r>
            <w:r>
              <w:rPr>
                <w:rFonts w:ascii="Century Schoolbook" w:hAnsi="Century Schoolbook"/>
                <w:color w:val="000000"/>
              </w:rPr>
              <w:t xml:space="preserve">  </w:t>
            </w:r>
            <w:r>
              <w:rPr>
                <w:rFonts w:hint="eastAsia"/>
                <w:color w:val="000000"/>
              </w:rPr>
              <w:t xml:space="preserve">　　　　　　　　　　</w:t>
            </w:r>
          </w:p>
        </w:tc>
      </w:tr>
      <w:tr w:rsidR="00B7703D" w14:paraId="68E339D1" w14:textId="77777777">
        <w:trPr>
          <w:cantSplit/>
          <w:trHeight w:val="435"/>
        </w:trPr>
        <w:tc>
          <w:tcPr>
            <w:tcW w:w="361" w:type="dxa"/>
            <w:vMerge/>
            <w:tcBorders>
              <w:top w:val="nil"/>
              <w:left w:val="nil"/>
              <w:bottom w:val="nil"/>
              <w:right w:val="nil"/>
            </w:tcBorders>
          </w:tcPr>
          <w:p w14:paraId="2F2E9A02" w14:textId="77777777" w:rsidR="00B7703D" w:rsidRDefault="00B7703D">
            <w:pPr>
              <w:rPr>
                <w:color w:val="000000"/>
              </w:rPr>
            </w:pPr>
          </w:p>
        </w:tc>
        <w:tc>
          <w:tcPr>
            <w:tcW w:w="723" w:type="dxa"/>
            <w:tcBorders>
              <w:top w:val="single" w:sz="4" w:space="0" w:color="000000"/>
              <w:left w:val="single" w:sz="4" w:space="0" w:color="auto"/>
              <w:bottom w:val="single" w:sz="4" w:space="0" w:color="auto"/>
              <w:right w:val="single" w:sz="4" w:space="0" w:color="000000"/>
            </w:tcBorders>
          </w:tcPr>
          <w:p w14:paraId="29D71C9D" w14:textId="77777777" w:rsidR="00B7703D" w:rsidRDefault="00CD0056">
            <w:pPr>
              <w:spacing w:line="348" w:lineRule="atLeast"/>
              <w:jc w:val="center"/>
              <w:rPr>
                <w:color w:val="000000"/>
                <w:sz w:val="21"/>
              </w:rPr>
            </w:pPr>
            <w:r>
              <w:rPr>
                <w:rFonts w:hint="eastAsia"/>
                <w:color w:val="000000"/>
                <w:sz w:val="21"/>
              </w:rPr>
              <w:t>ＳＡ</w:t>
            </w:r>
          </w:p>
        </w:tc>
        <w:tc>
          <w:tcPr>
            <w:tcW w:w="8433" w:type="dxa"/>
            <w:tcBorders>
              <w:top w:val="single" w:sz="4" w:space="0" w:color="000000"/>
              <w:left w:val="single" w:sz="4" w:space="0" w:color="000000"/>
              <w:bottom w:val="single" w:sz="4" w:space="0" w:color="auto"/>
              <w:right w:val="single" w:sz="4" w:space="0" w:color="000000"/>
            </w:tcBorders>
          </w:tcPr>
          <w:p w14:paraId="3C717D5D" w14:textId="77777777" w:rsidR="00B7703D" w:rsidRDefault="00CD0056">
            <w:pPr>
              <w:spacing w:line="348" w:lineRule="atLeast"/>
              <w:rPr>
                <w:color w:val="000000"/>
              </w:rPr>
            </w:pPr>
            <w:r>
              <w:rPr>
                <w:rFonts w:hint="eastAsia"/>
                <w:color w:val="000000"/>
                <w:sz w:val="21"/>
              </w:rPr>
              <w:t xml:space="preserve">　銀行等（ＧＳ又はＧＥに該当する者を除く。）</w:t>
            </w:r>
            <w:r>
              <w:rPr>
                <w:rFonts w:hint="eastAsia"/>
                <w:color w:val="000000"/>
              </w:rPr>
              <w:t xml:space="preserve">　　　　　　　</w:t>
            </w:r>
          </w:p>
        </w:tc>
      </w:tr>
      <w:tr w:rsidR="00B7703D" w14:paraId="4B82A69E" w14:textId="77777777">
        <w:trPr>
          <w:cantSplit/>
          <w:trHeight w:val="387"/>
        </w:trPr>
        <w:tc>
          <w:tcPr>
            <w:tcW w:w="361" w:type="dxa"/>
            <w:vMerge/>
            <w:tcBorders>
              <w:top w:val="nil"/>
              <w:left w:val="nil"/>
              <w:bottom w:val="nil"/>
              <w:right w:val="nil"/>
            </w:tcBorders>
          </w:tcPr>
          <w:p w14:paraId="702DE961" w14:textId="77777777" w:rsidR="00B7703D" w:rsidRDefault="00B7703D">
            <w:pPr>
              <w:rPr>
                <w:color w:val="000000"/>
              </w:rPr>
            </w:pPr>
          </w:p>
        </w:tc>
        <w:tc>
          <w:tcPr>
            <w:tcW w:w="723" w:type="dxa"/>
            <w:tcBorders>
              <w:top w:val="single" w:sz="4" w:space="0" w:color="auto"/>
              <w:left w:val="single" w:sz="4" w:space="0" w:color="auto"/>
              <w:bottom w:val="nil"/>
              <w:right w:val="single" w:sz="4" w:space="0" w:color="000000"/>
            </w:tcBorders>
          </w:tcPr>
          <w:p w14:paraId="2C5F2201" w14:textId="77777777" w:rsidR="00B7703D" w:rsidRDefault="00CD0056">
            <w:pPr>
              <w:spacing w:line="348" w:lineRule="atLeast"/>
              <w:jc w:val="center"/>
              <w:rPr>
                <w:color w:val="000000"/>
                <w:sz w:val="21"/>
              </w:rPr>
            </w:pPr>
            <w:r>
              <w:rPr>
                <w:rFonts w:hint="eastAsia"/>
                <w:color w:val="000000"/>
                <w:sz w:val="21"/>
              </w:rPr>
              <w:t>ＳＣ</w:t>
            </w:r>
          </w:p>
        </w:tc>
        <w:tc>
          <w:tcPr>
            <w:tcW w:w="8433" w:type="dxa"/>
            <w:tcBorders>
              <w:top w:val="single" w:sz="4" w:space="0" w:color="auto"/>
              <w:left w:val="single" w:sz="4" w:space="0" w:color="000000"/>
              <w:bottom w:val="nil"/>
              <w:right w:val="single" w:sz="4" w:space="0" w:color="000000"/>
            </w:tcBorders>
          </w:tcPr>
          <w:p w14:paraId="58A84C44" w14:textId="77777777" w:rsidR="00B7703D" w:rsidRDefault="00CD0056">
            <w:pPr>
              <w:spacing w:line="348" w:lineRule="atLeast"/>
              <w:rPr>
                <w:color w:val="000000"/>
                <w:sz w:val="21"/>
              </w:rPr>
            </w:pPr>
            <w:r>
              <w:rPr>
                <w:rFonts w:hint="eastAsia"/>
                <w:color w:val="000000"/>
                <w:sz w:val="21"/>
              </w:rPr>
              <w:t xml:space="preserve">　預金の取付、営業停止命令等を受けた銀行等</w:t>
            </w:r>
            <w:r>
              <w:rPr>
                <w:rFonts w:hint="eastAsia"/>
                <w:color w:val="000000"/>
              </w:rPr>
              <w:t xml:space="preserve">　　　　　　　　　</w:t>
            </w:r>
          </w:p>
        </w:tc>
      </w:tr>
      <w:tr w:rsidR="00B7703D" w14:paraId="7C86CA5C" w14:textId="77777777">
        <w:trPr>
          <w:cantSplit/>
          <w:trHeight w:val="331"/>
        </w:trPr>
        <w:tc>
          <w:tcPr>
            <w:tcW w:w="361" w:type="dxa"/>
            <w:vMerge/>
            <w:tcBorders>
              <w:top w:val="nil"/>
              <w:left w:val="nil"/>
              <w:bottom w:val="nil"/>
              <w:right w:val="nil"/>
            </w:tcBorders>
          </w:tcPr>
          <w:p w14:paraId="6E3ED409" w14:textId="77777777" w:rsidR="00B7703D" w:rsidRDefault="00B7703D">
            <w:pPr>
              <w:rPr>
                <w:color w:val="000000"/>
              </w:rPr>
            </w:pPr>
          </w:p>
        </w:tc>
        <w:tc>
          <w:tcPr>
            <w:tcW w:w="723" w:type="dxa"/>
            <w:tcBorders>
              <w:top w:val="single" w:sz="4" w:space="0" w:color="000000"/>
              <w:left w:val="single" w:sz="4" w:space="0" w:color="auto"/>
              <w:bottom w:val="nil"/>
              <w:right w:val="single" w:sz="4" w:space="0" w:color="000000"/>
            </w:tcBorders>
          </w:tcPr>
          <w:p w14:paraId="7B5958E6" w14:textId="77777777" w:rsidR="00B7703D" w:rsidRDefault="00CD0056">
            <w:pPr>
              <w:spacing w:line="348" w:lineRule="atLeast"/>
              <w:jc w:val="center"/>
              <w:rPr>
                <w:color w:val="000000"/>
                <w:sz w:val="21"/>
              </w:rPr>
            </w:pPr>
            <w:r>
              <w:rPr>
                <w:rFonts w:hint="eastAsia"/>
                <w:color w:val="000000"/>
                <w:sz w:val="21"/>
              </w:rPr>
              <w:t>ＰＮ</w:t>
            </w:r>
          </w:p>
        </w:tc>
        <w:tc>
          <w:tcPr>
            <w:tcW w:w="8433" w:type="dxa"/>
            <w:tcBorders>
              <w:top w:val="single" w:sz="4" w:space="0" w:color="000000"/>
              <w:left w:val="single" w:sz="4" w:space="0" w:color="000000"/>
              <w:bottom w:val="nil"/>
              <w:right w:val="single" w:sz="4" w:space="0" w:color="000000"/>
            </w:tcBorders>
          </w:tcPr>
          <w:p w14:paraId="2DB464AB" w14:textId="77777777" w:rsidR="00B7703D" w:rsidRDefault="00CD0056">
            <w:pPr>
              <w:spacing w:line="348" w:lineRule="atLeast"/>
              <w:rPr>
                <w:color w:val="000000"/>
                <w:sz w:val="21"/>
              </w:rPr>
            </w:pPr>
            <w:r>
              <w:rPr>
                <w:rFonts w:hint="eastAsia"/>
                <w:color w:val="000000"/>
                <w:sz w:val="21"/>
              </w:rPr>
              <w:t xml:space="preserve">　創設期の者であって、信用状態が不明な者</w:t>
            </w:r>
          </w:p>
        </w:tc>
      </w:tr>
      <w:tr w:rsidR="00B7703D" w14:paraId="0C0F1E63" w14:textId="77777777">
        <w:trPr>
          <w:cantSplit/>
          <w:trHeight w:val="668"/>
        </w:trPr>
        <w:tc>
          <w:tcPr>
            <w:tcW w:w="361" w:type="dxa"/>
            <w:vMerge/>
            <w:tcBorders>
              <w:top w:val="nil"/>
              <w:left w:val="nil"/>
              <w:bottom w:val="nil"/>
              <w:right w:val="nil"/>
            </w:tcBorders>
          </w:tcPr>
          <w:p w14:paraId="5A0E2E3F" w14:textId="77777777" w:rsidR="00B7703D" w:rsidRDefault="00B7703D">
            <w:pPr>
              <w:rPr>
                <w:color w:val="000000"/>
                <w:sz w:val="21"/>
              </w:rPr>
            </w:pPr>
          </w:p>
        </w:tc>
        <w:tc>
          <w:tcPr>
            <w:tcW w:w="723" w:type="dxa"/>
            <w:tcBorders>
              <w:top w:val="single" w:sz="4" w:space="0" w:color="000000"/>
              <w:left w:val="single" w:sz="4" w:space="0" w:color="auto"/>
              <w:bottom w:val="nil"/>
              <w:right w:val="single" w:sz="4" w:space="0" w:color="000000"/>
            </w:tcBorders>
          </w:tcPr>
          <w:p w14:paraId="6D11066B" w14:textId="77777777" w:rsidR="00B7703D" w:rsidRDefault="00CD0056">
            <w:pPr>
              <w:spacing w:line="348" w:lineRule="atLeast"/>
              <w:jc w:val="center"/>
              <w:rPr>
                <w:color w:val="000000"/>
              </w:rPr>
            </w:pPr>
            <w:r>
              <w:rPr>
                <w:rFonts w:hint="eastAsia"/>
                <w:color w:val="000000"/>
                <w:sz w:val="21"/>
              </w:rPr>
              <w:t>ＰＵ</w:t>
            </w:r>
          </w:p>
        </w:tc>
        <w:tc>
          <w:tcPr>
            <w:tcW w:w="8433" w:type="dxa"/>
            <w:tcBorders>
              <w:top w:val="single" w:sz="4" w:space="0" w:color="000000"/>
              <w:left w:val="single" w:sz="4" w:space="0" w:color="000000"/>
              <w:bottom w:val="nil"/>
              <w:right w:val="single" w:sz="4" w:space="0" w:color="000000"/>
            </w:tcBorders>
          </w:tcPr>
          <w:p w14:paraId="4130276A" w14:textId="77777777" w:rsidR="00B7703D" w:rsidRDefault="00CD0056">
            <w:pPr>
              <w:spacing w:line="348" w:lineRule="atLeast"/>
              <w:rPr>
                <w:color w:val="000000"/>
              </w:rPr>
            </w:pPr>
            <w:r>
              <w:rPr>
                <w:rFonts w:hint="eastAsia"/>
                <w:color w:val="000000"/>
                <w:sz w:val="21"/>
              </w:rPr>
              <w:t>１　信用調査を行っていない者（ＰＮに該当する者を除く。）</w:t>
            </w:r>
            <w:r>
              <w:rPr>
                <w:rFonts w:hint="eastAsia"/>
                <w:color w:val="000000"/>
              </w:rPr>
              <w:t xml:space="preserve">　　　　</w:t>
            </w:r>
          </w:p>
          <w:p w14:paraId="6F64E0C0" w14:textId="77777777" w:rsidR="00B7703D" w:rsidRDefault="00CD0056">
            <w:pPr>
              <w:spacing w:line="348" w:lineRule="atLeast"/>
              <w:rPr>
                <w:color w:val="000000"/>
              </w:rPr>
            </w:pPr>
            <w:r>
              <w:rPr>
                <w:rFonts w:hint="eastAsia"/>
                <w:color w:val="000000"/>
                <w:sz w:val="21"/>
              </w:rPr>
              <w:t>２　信用状態が不明な者（ＰＮに該当する者を除く。）</w:t>
            </w:r>
            <w:r>
              <w:rPr>
                <w:rFonts w:hint="eastAsia"/>
                <w:color w:val="000000"/>
              </w:rPr>
              <w:t xml:space="preserve">　　　</w:t>
            </w:r>
          </w:p>
        </w:tc>
      </w:tr>
      <w:tr w:rsidR="00B7703D" w14:paraId="6ADEDD7F" w14:textId="77777777">
        <w:trPr>
          <w:cantSplit/>
          <w:trHeight w:val="1050"/>
        </w:trPr>
        <w:tc>
          <w:tcPr>
            <w:tcW w:w="361" w:type="dxa"/>
            <w:vMerge/>
            <w:tcBorders>
              <w:top w:val="nil"/>
              <w:left w:val="nil"/>
              <w:bottom w:val="nil"/>
              <w:right w:val="nil"/>
            </w:tcBorders>
          </w:tcPr>
          <w:p w14:paraId="3B0D8086" w14:textId="77777777" w:rsidR="00B7703D" w:rsidRDefault="00B7703D">
            <w:pPr>
              <w:rPr>
                <w:color w:val="000000"/>
              </w:rPr>
            </w:pPr>
          </w:p>
        </w:tc>
        <w:tc>
          <w:tcPr>
            <w:tcW w:w="723" w:type="dxa"/>
            <w:tcBorders>
              <w:top w:val="single" w:sz="4" w:space="0" w:color="000000"/>
              <w:left w:val="single" w:sz="4" w:space="0" w:color="auto"/>
              <w:bottom w:val="single" w:sz="4" w:space="0" w:color="auto"/>
              <w:right w:val="single" w:sz="4" w:space="0" w:color="000000"/>
            </w:tcBorders>
          </w:tcPr>
          <w:p w14:paraId="1008763D" w14:textId="77777777" w:rsidR="00B7703D" w:rsidRDefault="00CD0056">
            <w:pPr>
              <w:spacing w:line="348" w:lineRule="atLeast"/>
              <w:jc w:val="center"/>
              <w:rPr>
                <w:color w:val="000000"/>
                <w:sz w:val="21"/>
              </w:rPr>
            </w:pPr>
            <w:r>
              <w:rPr>
                <w:rFonts w:hint="eastAsia"/>
                <w:color w:val="000000"/>
                <w:sz w:val="21"/>
              </w:rPr>
              <w:t>ＰＴ</w:t>
            </w:r>
          </w:p>
          <w:p w14:paraId="2FACC8AB" w14:textId="77777777" w:rsidR="00B7703D" w:rsidRDefault="00B7703D">
            <w:pPr>
              <w:spacing w:line="348" w:lineRule="atLeast"/>
              <w:jc w:val="center"/>
              <w:rPr>
                <w:color w:val="000000"/>
              </w:rPr>
            </w:pPr>
          </w:p>
        </w:tc>
        <w:tc>
          <w:tcPr>
            <w:tcW w:w="8433" w:type="dxa"/>
            <w:tcBorders>
              <w:top w:val="single" w:sz="4" w:space="0" w:color="000000"/>
              <w:left w:val="single" w:sz="4" w:space="0" w:color="000000"/>
              <w:bottom w:val="single" w:sz="4" w:space="0" w:color="auto"/>
              <w:right w:val="single" w:sz="4" w:space="0" w:color="000000"/>
            </w:tcBorders>
          </w:tcPr>
          <w:p w14:paraId="129B1F0A" w14:textId="77777777" w:rsidR="00B7703D" w:rsidRDefault="00CD0056">
            <w:pPr>
              <w:spacing w:line="348" w:lineRule="atLeast"/>
              <w:rPr>
                <w:color w:val="000000"/>
                <w:sz w:val="21"/>
              </w:rPr>
            </w:pPr>
            <w:r>
              <w:rPr>
                <w:rFonts w:hint="eastAsia"/>
                <w:color w:val="000000"/>
                <w:sz w:val="21"/>
              </w:rPr>
              <w:t>１　経営実態のない者（ペーパーカンパニー等）</w:t>
            </w:r>
          </w:p>
          <w:p w14:paraId="64029115" w14:textId="77777777" w:rsidR="00B7703D" w:rsidRDefault="00CD0056">
            <w:pPr>
              <w:spacing w:line="348" w:lineRule="atLeast"/>
              <w:rPr>
                <w:color w:val="000000"/>
                <w:sz w:val="21"/>
              </w:rPr>
            </w:pPr>
            <w:r>
              <w:rPr>
                <w:rFonts w:hint="eastAsia"/>
                <w:color w:val="000000"/>
                <w:sz w:val="21"/>
              </w:rPr>
              <w:t>２　戦争・革命・内乱等の事情により信用調査を実施できない国又は地域に所在する</w:t>
            </w:r>
          </w:p>
          <w:p w14:paraId="5184B349" w14:textId="77777777" w:rsidR="00B7703D" w:rsidRDefault="00CD0056">
            <w:pPr>
              <w:spacing w:line="348" w:lineRule="atLeast"/>
              <w:rPr>
                <w:color w:val="000000"/>
              </w:rPr>
            </w:pPr>
            <w:r>
              <w:rPr>
                <w:rFonts w:hint="eastAsia"/>
                <w:color w:val="000000"/>
                <w:sz w:val="21"/>
              </w:rPr>
              <w:t xml:space="preserve">　者</w:t>
            </w:r>
          </w:p>
        </w:tc>
      </w:tr>
      <w:tr w:rsidR="00B7703D" w14:paraId="7535F33F" w14:textId="77777777">
        <w:trPr>
          <w:cantSplit/>
          <w:trHeight w:val="420"/>
        </w:trPr>
        <w:tc>
          <w:tcPr>
            <w:tcW w:w="361" w:type="dxa"/>
            <w:vMerge/>
            <w:tcBorders>
              <w:top w:val="nil"/>
              <w:left w:val="nil"/>
              <w:bottom w:val="nil"/>
              <w:right w:val="nil"/>
            </w:tcBorders>
          </w:tcPr>
          <w:p w14:paraId="02E43326" w14:textId="77777777" w:rsidR="00B7703D" w:rsidRDefault="00B7703D">
            <w:pPr>
              <w:rPr>
                <w:color w:val="000000"/>
              </w:rPr>
            </w:pPr>
          </w:p>
        </w:tc>
        <w:tc>
          <w:tcPr>
            <w:tcW w:w="9156" w:type="dxa"/>
            <w:gridSpan w:val="2"/>
            <w:tcBorders>
              <w:top w:val="single" w:sz="4" w:space="0" w:color="auto"/>
              <w:left w:val="nil"/>
              <w:bottom w:val="nil"/>
              <w:right w:val="nil"/>
            </w:tcBorders>
          </w:tcPr>
          <w:p w14:paraId="078ADC66" w14:textId="77777777" w:rsidR="00B7703D" w:rsidRDefault="00B7703D">
            <w:pPr>
              <w:spacing w:line="348" w:lineRule="atLeast"/>
              <w:rPr>
                <w:color w:val="000000"/>
                <w:sz w:val="21"/>
              </w:rPr>
            </w:pPr>
          </w:p>
        </w:tc>
      </w:tr>
    </w:tbl>
    <w:p w14:paraId="31C19F94" w14:textId="77777777" w:rsidR="00B7703D" w:rsidRDefault="00CD0056">
      <w:pPr>
        <w:rPr>
          <w:rFonts w:ascii="ＭＳ ゴシック"/>
          <w:color w:val="000000"/>
          <w:sz w:val="21"/>
        </w:rPr>
      </w:pPr>
      <w:r>
        <w:rPr>
          <w:color w:val="000000"/>
        </w:rPr>
        <w:br w:type="page"/>
      </w:r>
      <w:r>
        <w:rPr>
          <w:rFonts w:ascii="ＭＳ ゴシック"/>
          <w:color w:val="000000"/>
        </w:rPr>
        <w:lastRenderedPageBreak/>
        <w:t xml:space="preserve">  </w:t>
      </w:r>
      <w:r>
        <w:rPr>
          <w:rFonts w:ascii="ＭＳ ゴシック" w:hint="eastAsia"/>
          <w:color w:val="000000"/>
          <w:sz w:val="21"/>
        </w:rPr>
        <w:t>別表２</w:t>
      </w:r>
    </w:p>
    <w:p w14:paraId="6C13CA74" w14:textId="77777777" w:rsidR="00B7703D" w:rsidRDefault="00CD0056">
      <w:pPr>
        <w:rPr>
          <w:rFonts w:ascii="Century Schoolbook" w:hAnsi="Century Schoolbook"/>
          <w:color w:val="000000"/>
        </w:rPr>
      </w:pPr>
      <w:r>
        <w:rPr>
          <w:rFonts w:ascii="ＭＳ ゴシック"/>
          <w:color w:val="000000"/>
        </w:rPr>
        <w:t xml:space="preserve">                                                                     </w:t>
      </w:r>
      <w:r>
        <w:rPr>
          <w:rFonts w:ascii="Century Schoolbook" w:hAnsi="Century Schoolbook"/>
          <w:color w:val="000000"/>
        </w:rPr>
        <w:t xml:space="preserve">  </w:t>
      </w:r>
      <w:r>
        <w:rPr>
          <w:rFonts w:hint="eastAsia"/>
          <w:color w:val="000000"/>
        </w:rPr>
        <w:t xml:space="preserve">　　</w:t>
      </w:r>
      <w:r>
        <w:rPr>
          <w:rFonts w:ascii="Century Schoolbook" w:hAnsi="Century Schoolbook"/>
          <w:color w:val="000000"/>
        </w:rPr>
        <w:t xml:space="preserve">                                                                        </w:t>
      </w:r>
      <w:r>
        <w:rPr>
          <w:rFonts w:ascii="Century Schoolbook" w:hAnsi="Century Schoolbook" w:hint="eastAsia"/>
          <w:color w:val="000000"/>
        </w:rPr>
        <w:t xml:space="preserve">　　　　</w:t>
      </w:r>
    </w:p>
    <w:p w14:paraId="4E4AAE3D" w14:textId="77777777" w:rsidR="00B7703D" w:rsidRDefault="00CD0056">
      <w:pPr>
        <w:rPr>
          <w:color w:val="000000"/>
        </w:rPr>
      </w:pPr>
      <w:r>
        <w:rPr>
          <w:rFonts w:hint="eastAsia"/>
          <w:color w:val="000000"/>
          <w:sz w:val="21"/>
        </w:rPr>
        <w:t xml:space="preserve">　　第３条第２項に定める事故管理区分の格付及びその評価基準を次表のとおりとする。</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8433"/>
      </w:tblGrid>
      <w:tr w:rsidR="00B7703D" w14:paraId="6E9F6580" w14:textId="77777777">
        <w:trPr>
          <w:trHeight w:val="336"/>
        </w:trPr>
        <w:tc>
          <w:tcPr>
            <w:tcW w:w="723" w:type="dxa"/>
            <w:tcBorders>
              <w:top w:val="single" w:sz="4" w:space="0" w:color="000000"/>
              <w:left w:val="single" w:sz="4" w:space="0" w:color="000000"/>
              <w:bottom w:val="nil"/>
              <w:right w:val="single" w:sz="4" w:space="0" w:color="000000"/>
            </w:tcBorders>
          </w:tcPr>
          <w:p w14:paraId="220B3BCB" w14:textId="77777777" w:rsidR="00B7703D" w:rsidRDefault="00CD0056">
            <w:pPr>
              <w:spacing w:line="348" w:lineRule="atLeast"/>
              <w:jc w:val="center"/>
              <w:rPr>
                <w:color w:val="000000"/>
                <w:sz w:val="21"/>
              </w:rPr>
            </w:pPr>
            <w:r>
              <w:rPr>
                <w:rFonts w:hint="eastAsia"/>
                <w:color w:val="000000"/>
                <w:sz w:val="21"/>
              </w:rPr>
              <w:t>格付</w:t>
            </w:r>
          </w:p>
        </w:tc>
        <w:tc>
          <w:tcPr>
            <w:tcW w:w="8433" w:type="dxa"/>
            <w:tcBorders>
              <w:top w:val="single" w:sz="4" w:space="0" w:color="000000"/>
              <w:left w:val="single" w:sz="4" w:space="0" w:color="000000"/>
              <w:bottom w:val="nil"/>
              <w:right w:val="single" w:sz="4" w:space="0" w:color="000000"/>
            </w:tcBorders>
          </w:tcPr>
          <w:p w14:paraId="2401A839" w14:textId="77777777" w:rsidR="00B7703D" w:rsidRDefault="00CD0056">
            <w:pPr>
              <w:spacing w:line="348" w:lineRule="atLeast"/>
              <w:jc w:val="center"/>
              <w:rPr>
                <w:color w:val="000000"/>
              </w:rPr>
            </w:pPr>
            <w:r>
              <w:rPr>
                <w:rFonts w:hint="eastAsia"/>
                <w:color w:val="000000"/>
                <w:sz w:val="21"/>
              </w:rPr>
              <w:t>評　　　価　　　基　　　準</w:t>
            </w:r>
          </w:p>
        </w:tc>
      </w:tr>
      <w:tr w:rsidR="00B7703D" w14:paraId="7D64B29A" w14:textId="77777777">
        <w:trPr>
          <w:cantSplit/>
          <w:trHeight w:val="1050"/>
        </w:trPr>
        <w:tc>
          <w:tcPr>
            <w:tcW w:w="723" w:type="dxa"/>
            <w:tcBorders>
              <w:top w:val="single" w:sz="4" w:space="0" w:color="000000"/>
              <w:left w:val="single" w:sz="4" w:space="0" w:color="000000"/>
              <w:bottom w:val="nil"/>
              <w:right w:val="single" w:sz="4" w:space="0" w:color="000000"/>
            </w:tcBorders>
          </w:tcPr>
          <w:p w14:paraId="7405D4AF" w14:textId="77777777" w:rsidR="00B7703D" w:rsidRDefault="00CD0056">
            <w:pPr>
              <w:spacing w:line="348" w:lineRule="atLeast"/>
              <w:jc w:val="center"/>
              <w:rPr>
                <w:color w:val="000000"/>
              </w:rPr>
            </w:pPr>
            <w:r>
              <w:rPr>
                <w:rFonts w:hint="eastAsia"/>
                <w:color w:val="000000"/>
                <w:sz w:val="21"/>
              </w:rPr>
              <w:t>ＧＲ</w:t>
            </w:r>
          </w:p>
        </w:tc>
        <w:tc>
          <w:tcPr>
            <w:tcW w:w="8433" w:type="dxa"/>
            <w:vMerge w:val="restart"/>
            <w:tcBorders>
              <w:top w:val="single" w:sz="4" w:space="0" w:color="000000"/>
              <w:left w:val="single" w:sz="4" w:space="0" w:color="000000"/>
              <w:bottom w:val="nil"/>
              <w:right w:val="single" w:sz="4" w:space="0" w:color="000000"/>
            </w:tcBorders>
          </w:tcPr>
          <w:p w14:paraId="1EBD4113" w14:textId="77777777" w:rsidR="00B7703D" w:rsidRDefault="00CD0056">
            <w:pPr>
              <w:spacing w:line="348" w:lineRule="atLeast"/>
              <w:rPr>
                <w:color w:val="000000"/>
                <w:sz w:val="21"/>
              </w:rPr>
            </w:pPr>
            <w:r>
              <w:rPr>
                <w:rFonts w:hint="eastAsia"/>
                <w:color w:val="000000"/>
                <w:sz w:val="21"/>
              </w:rPr>
              <w:t>１　内容変更承認申請書等（信用危険の発生が認められないものを除く。）</w:t>
            </w:r>
          </w:p>
          <w:p w14:paraId="5D764759" w14:textId="77777777" w:rsidR="00B7703D" w:rsidRDefault="00CD0056">
            <w:pPr>
              <w:spacing w:line="348" w:lineRule="atLeast"/>
              <w:rPr>
                <w:color w:val="000000"/>
                <w:sz w:val="21"/>
              </w:rPr>
            </w:pPr>
            <w:r>
              <w:rPr>
                <w:rFonts w:hint="eastAsia"/>
                <w:color w:val="000000"/>
                <w:sz w:val="21"/>
              </w:rPr>
              <w:t xml:space="preserve">　又は事情発生通知書若しくは損失発生通知書等により、信用危険の発生等が通知さ</w:t>
            </w:r>
          </w:p>
          <w:p w14:paraId="1D9C0C2F" w14:textId="77777777" w:rsidR="00B7703D" w:rsidRDefault="00CD0056">
            <w:pPr>
              <w:spacing w:line="348" w:lineRule="atLeast"/>
              <w:rPr>
                <w:color w:val="000000"/>
              </w:rPr>
            </w:pPr>
            <w:r>
              <w:rPr>
                <w:rFonts w:hint="eastAsia"/>
                <w:color w:val="000000"/>
                <w:sz w:val="21"/>
              </w:rPr>
              <w:t xml:space="preserve">　れた者（事故管理区分Ｂに該当する場合を除く。）</w:t>
            </w:r>
            <w:r>
              <w:rPr>
                <w:rFonts w:hint="eastAsia"/>
                <w:color w:val="000000"/>
              </w:rPr>
              <w:t xml:space="preserve">　　　　　　</w:t>
            </w:r>
          </w:p>
          <w:p w14:paraId="068C1B4E" w14:textId="77777777" w:rsidR="00B7703D" w:rsidRDefault="00CD0056">
            <w:pPr>
              <w:spacing w:line="348" w:lineRule="atLeast"/>
              <w:rPr>
                <w:color w:val="000000"/>
              </w:rPr>
            </w:pPr>
            <w:r>
              <w:rPr>
                <w:rFonts w:hint="eastAsia"/>
                <w:color w:val="000000"/>
                <w:sz w:val="21"/>
              </w:rPr>
              <w:t>２　相当の支払遅延のある者</w:t>
            </w:r>
            <w:r>
              <w:rPr>
                <w:rFonts w:hint="eastAsia"/>
                <w:color w:val="000000"/>
              </w:rPr>
              <w:t xml:space="preserve">　　　　　　　　　　　　　　　　　</w:t>
            </w:r>
          </w:p>
          <w:p w14:paraId="4800239A" w14:textId="77777777" w:rsidR="00B7703D" w:rsidRDefault="00CD0056">
            <w:pPr>
              <w:spacing w:line="348" w:lineRule="atLeast"/>
              <w:rPr>
                <w:color w:val="000000"/>
              </w:rPr>
            </w:pPr>
            <w:r>
              <w:rPr>
                <w:rFonts w:hint="eastAsia"/>
                <w:color w:val="000000"/>
                <w:sz w:val="21"/>
              </w:rPr>
              <w:t>３　過去２年以内に不渡手形を発行した者</w:t>
            </w:r>
            <w:r>
              <w:rPr>
                <w:rFonts w:hint="eastAsia"/>
                <w:color w:val="000000"/>
              </w:rPr>
              <w:t xml:space="preserve">　　　　　　　　　　　</w:t>
            </w:r>
          </w:p>
          <w:p w14:paraId="4862A17D" w14:textId="77777777" w:rsidR="00B7703D" w:rsidRDefault="00CD0056">
            <w:pPr>
              <w:spacing w:line="348" w:lineRule="atLeast"/>
              <w:rPr>
                <w:color w:val="000000"/>
              </w:rPr>
            </w:pPr>
            <w:r>
              <w:rPr>
                <w:rFonts w:hint="eastAsia"/>
                <w:color w:val="000000"/>
                <w:sz w:val="21"/>
              </w:rPr>
              <w:t>４　取引が推薦されない者</w:t>
            </w:r>
            <w:r>
              <w:rPr>
                <w:rFonts w:hint="eastAsia"/>
                <w:color w:val="000000"/>
              </w:rPr>
              <w:t xml:space="preserve">　　　　　　　　　　　　　　　　　　</w:t>
            </w:r>
          </w:p>
          <w:p w14:paraId="0ADA0A63" w14:textId="77777777" w:rsidR="00B7703D" w:rsidRDefault="00CD0056">
            <w:pPr>
              <w:spacing w:line="348" w:lineRule="atLeast"/>
              <w:rPr>
                <w:color w:val="000000"/>
              </w:rPr>
            </w:pPr>
            <w:r>
              <w:rPr>
                <w:rFonts w:hint="eastAsia"/>
                <w:color w:val="000000"/>
                <w:sz w:val="21"/>
              </w:rPr>
              <w:t>５　信用供与が不適当と勧告されている者</w:t>
            </w:r>
            <w:r>
              <w:rPr>
                <w:rFonts w:hint="eastAsia"/>
                <w:color w:val="000000"/>
              </w:rPr>
              <w:t xml:space="preserve">　　　　　　　　　　　</w:t>
            </w:r>
          </w:p>
          <w:p w14:paraId="69CD2080" w14:textId="77777777" w:rsidR="00B7703D" w:rsidRDefault="00CD0056">
            <w:pPr>
              <w:spacing w:line="348" w:lineRule="atLeast"/>
              <w:rPr>
                <w:color w:val="000000"/>
              </w:rPr>
            </w:pPr>
            <w:r>
              <w:rPr>
                <w:rFonts w:hint="eastAsia"/>
                <w:color w:val="000000"/>
                <w:sz w:val="21"/>
              </w:rPr>
              <w:t>６　債務超過になっている者</w:t>
            </w:r>
            <w:r>
              <w:rPr>
                <w:rFonts w:hint="eastAsia"/>
                <w:color w:val="000000"/>
              </w:rPr>
              <w:t xml:space="preserve">　　　　　　　　　　　　　　　　　</w:t>
            </w:r>
          </w:p>
        </w:tc>
      </w:tr>
      <w:tr w:rsidR="00B7703D" w14:paraId="043748F4" w14:textId="77777777">
        <w:trPr>
          <w:cantSplit/>
          <w:trHeight w:val="1050"/>
        </w:trPr>
        <w:tc>
          <w:tcPr>
            <w:tcW w:w="723" w:type="dxa"/>
            <w:tcBorders>
              <w:top w:val="single" w:sz="4" w:space="0" w:color="000000"/>
              <w:left w:val="single" w:sz="4" w:space="0" w:color="000000"/>
              <w:bottom w:val="nil"/>
              <w:right w:val="single" w:sz="4" w:space="0" w:color="000000"/>
            </w:tcBorders>
          </w:tcPr>
          <w:p w14:paraId="1B24B190" w14:textId="77777777" w:rsidR="00B7703D" w:rsidRDefault="00CD0056">
            <w:pPr>
              <w:spacing w:line="348" w:lineRule="atLeast"/>
              <w:jc w:val="center"/>
              <w:rPr>
                <w:color w:val="000000"/>
              </w:rPr>
            </w:pPr>
            <w:r>
              <w:rPr>
                <w:rFonts w:hint="eastAsia"/>
                <w:color w:val="000000"/>
                <w:sz w:val="21"/>
              </w:rPr>
              <w:t>ＥＲ</w:t>
            </w:r>
          </w:p>
        </w:tc>
        <w:tc>
          <w:tcPr>
            <w:tcW w:w="8433" w:type="dxa"/>
            <w:vMerge/>
            <w:tcBorders>
              <w:top w:val="nil"/>
              <w:left w:val="single" w:sz="4" w:space="0" w:color="000000"/>
              <w:bottom w:val="nil"/>
              <w:right w:val="single" w:sz="4" w:space="0" w:color="000000"/>
            </w:tcBorders>
          </w:tcPr>
          <w:p w14:paraId="69BC9F47" w14:textId="77777777" w:rsidR="00B7703D" w:rsidRDefault="00B7703D">
            <w:pPr>
              <w:rPr>
                <w:color w:val="000000"/>
              </w:rPr>
            </w:pPr>
          </w:p>
        </w:tc>
      </w:tr>
      <w:tr w:rsidR="00B7703D" w14:paraId="615CD545" w14:textId="77777777">
        <w:trPr>
          <w:cantSplit/>
          <w:trHeight w:val="661"/>
        </w:trPr>
        <w:tc>
          <w:tcPr>
            <w:tcW w:w="723" w:type="dxa"/>
            <w:tcBorders>
              <w:top w:val="single" w:sz="4" w:space="0" w:color="000000"/>
              <w:left w:val="single" w:sz="4" w:space="0" w:color="000000"/>
              <w:bottom w:val="nil"/>
              <w:right w:val="single" w:sz="4" w:space="0" w:color="000000"/>
            </w:tcBorders>
          </w:tcPr>
          <w:p w14:paraId="57F66A2B" w14:textId="77777777" w:rsidR="00B7703D" w:rsidRDefault="00CD0056">
            <w:pPr>
              <w:spacing w:line="348" w:lineRule="atLeast"/>
              <w:jc w:val="center"/>
              <w:rPr>
                <w:color w:val="000000"/>
              </w:rPr>
            </w:pPr>
            <w:r>
              <w:rPr>
                <w:rFonts w:hint="eastAsia"/>
                <w:color w:val="000000"/>
                <w:sz w:val="21"/>
              </w:rPr>
              <w:t>ＳＲ</w:t>
            </w:r>
          </w:p>
        </w:tc>
        <w:tc>
          <w:tcPr>
            <w:tcW w:w="8433" w:type="dxa"/>
            <w:vMerge/>
            <w:tcBorders>
              <w:top w:val="nil"/>
              <w:left w:val="single" w:sz="4" w:space="0" w:color="000000"/>
              <w:bottom w:val="nil"/>
              <w:right w:val="single" w:sz="4" w:space="0" w:color="000000"/>
            </w:tcBorders>
          </w:tcPr>
          <w:p w14:paraId="2353CFEF" w14:textId="77777777" w:rsidR="00B7703D" w:rsidRDefault="00B7703D">
            <w:pPr>
              <w:rPr>
                <w:color w:val="000000"/>
              </w:rPr>
            </w:pPr>
          </w:p>
        </w:tc>
      </w:tr>
      <w:tr w:rsidR="00B7703D" w14:paraId="01DA3BD9" w14:textId="77777777">
        <w:trPr>
          <w:cantSplit/>
          <w:trHeight w:val="1376"/>
        </w:trPr>
        <w:tc>
          <w:tcPr>
            <w:tcW w:w="723" w:type="dxa"/>
            <w:tcBorders>
              <w:top w:val="single" w:sz="4" w:space="0" w:color="000000"/>
              <w:left w:val="single" w:sz="4" w:space="0" w:color="000000"/>
              <w:bottom w:val="single" w:sz="4" w:space="0" w:color="000000"/>
              <w:right w:val="single" w:sz="4" w:space="0" w:color="000000"/>
            </w:tcBorders>
          </w:tcPr>
          <w:p w14:paraId="416EA2EA" w14:textId="77777777" w:rsidR="00B7703D" w:rsidRDefault="00CD0056">
            <w:pPr>
              <w:spacing w:line="348" w:lineRule="atLeast"/>
              <w:jc w:val="center"/>
              <w:rPr>
                <w:color w:val="000000"/>
              </w:rPr>
            </w:pPr>
            <w:r>
              <w:rPr>
                <w:rFonts w:hint="eastAsia"/>
                <w:color w:val="000000"/>
                <w:sz w:val="21"/>
              </w:rPr>
              <w:t>ＧＢ</w:t>
            </w:r>
          </w:p>
        </w:tc>
        <w:tc>
          <w:tcPr>
            <w:tcW w:w="8433" w:type="dxa"/>
            <w:vMerge w:val="restart"/>
            <w:tcBorders>
              <w:top w:val="single" w:sz="4" w:space="0" w:color="000000"/>
              <w:left w:val="single" w:sz="4" w:space="0" w:color="000000"/>
              <w:bottom w:val="nil"/>
              <w:right w:val="single" w:sz="4" w:space="0" w:color="000000"/>
            </w:tcBorders>
          </w:tcPr>
          <w:p w14:paraId="4C6CC598" w14:textId="77777777" w:rsidR="00B7703D" w:rsidRDefault="00CD0056">
            <w:pPr>
              <w:spacing w:line="348" w:lineRule="atLeast"/>
              <w:rPr>
                <w:color w:val="000000"/>
                <w:sz w:val="21"/>
              </w:rPr>
            </w:pPr>
            <w:r>
              <w:rPr>
                <w:rFonts w:hint="eastAsia"/>
                <w:color w:val="000000"/>
                <w:sz w:val="21"/>
              </w:rPr>
              <w:t>１　事情発生通知書又は損失発生通知書等により信用危険の発生等が通知された者で</w:t>
            </w:r>
          </w:p>
          <w:p w14:paraId="03E54937" w14:textId="77777777" w:rsidR="00B7703D" w:rsidRDefault="00CD0056">
            <w:pPr>
              <w:spacing w:line="348" w:lineRule="atLeast"/>
              <w:rPr>
                <w:color w:val="000000"/>
                <w:sz w:val="21"/>
              </w:rPr>
            </w:pPr>
            <w:r>
              <w:rPr>
                <w:rFonts w:hint="eastAsia"/>
                <w:color w:val="000000"/>
                <w:sz w:val="21"/>
              </w:rPr>
              <w:t xml:space="preserve">　あって、次のいずれかに該当す事由により債務を履行できない者</w:t>
            </w:r>
          </w:p>
          <w:p w14:paraId="0E36732A" w14:textId="77777777" w:rsidR="00B7703D" w:rsidRDefault="00CD0056">
            <w:pPr>
              <w:spacing w:line="348" w:lineRule="atLeast"/>
              <w:rPr>
                <w:color w:val="000000"/>
                <w:sz w:val="21"/>
              </w:rPr>
            </w:pPr>
            <w:r>
              <w:rPr>
                <w:rFonts w:hint="eastAsia"/>
                <w:color w:val="000000"/>
                <w:sz w:val="21"/>
              </w:rPr>
              <w:t xml:space="preserve">　イ　合併（新設又は吸収）、破産又はその他の事由により解散した者</w:t>
            </w:r>
          </w:p>
          <w:p w14:paraId="59ECBDDD" w14:textId="77777777" w:rsidR="00B7703D" w:rsidRDefault="00CD0056">
            <w:pPr>
              <w:spacing w:line="348" w:lineRule="atLeast"/>
              <w:rPr>
                <w:color w:val="000000"/>
                <w:sz w:val="21"/>
              </w:rPr>
            </w:pPr>
            <w:r>
              <w:rPr>
                <w:rFonts w:hint="eastAsia"/>
                <w:color w:val="000000"/>
                <w:sz w:val="21"/>
              </w:rPr>
              <w:t xml:space="preserve">　ロ　解散して清算手続中、あるいは清算手続が終了した者</w:t>
            </w:r>
          </w:p>
          <w:p w14:paraId="6A3CBC8C" w14:textId="77777777" w:rsidR="00B7703D" w:rsidRDefault="00CD0056">
            <w:pPr>
              <w:spacing w:line="348" w:lineRule="atLeast"/>
              <w:rPr>
                <w:color w:val="000000"/>
                <w:sz w:val="21"/>
              </w:rPr>
            </w:pPr>
            <w:r>
              <w:rPr>
                <w:rFonts w:hint="eastAsia"/>
                <w:color w:val="000000"/>
                <w:sz w:val="21"/>
              </w:rPr>
              <w:t xml:space="preserve">　ハ　買収、営業譲渡等により営業活動を終了した者又はこれに準ずる状態にある者</w:t>
            </w:r>
          </w:p>
          <w:p w14:paraId="371A2AF7" w14:textId="77777777" w:rsidR="00B7703D" w:rsidRDefault="00CD0056">
            <w:pPr>
              <w:spacing w:line="348" w:lineRule="atLeast"/>
              <w:rPr>
                <w:color w:val="000000"/>
                <w:sz w:val="21"/>
              </w:rPr>
            </w:pPr>
            <w:r>
              <w:rPr>
                <w:rFonts w:hint="eastAsia"/>
                <w:color w:val="000000"/>
                <w:sz w:val="21"/>
              </w:rPr>
              <w:t>２　保険金支払（信用危険によるものに限る。）に係る者であって、当該支払保険金に</w:t>
            </w:r>
          </w:p>
          <w:p w14:paraId="01EF12FC" w14:textId="77777777" w:rsidR="00B7703D" w:rsidRDefault="00CD0056">
            <w:pPr>
              <w:spacing w:line="348" w:lineRule="atLeast"/>
              <w:rPr>
                <w:color w:val="000000"/>
                <w:sz w:val="21"/>
              </w:rPr>
            </w:pPr>
            <w:r>
              <w:rPr>
                <w:rFonts w:hint="eastAsia"/>
                <w:color w:val="000000"/>
                <w:sz w:val="21"/>
              </w:rPr>
              <w:t xml:space="preserve">　係る回収すべき金額の全部又は一部が未済となっている者</w:t>
            </w:r>
          </w:p>
          <w:p w14:paraId="4BB80B70" w14:textId="77777777" w:rsidR="00B7703D" w:rsidRDefault="00CD0056">
            <w:pPr>
              <w:spacing w:line="348" w:lineRule="atLeast"/>
              <w:rPr>
                <w:color w:val="000000"/>
                <w:sz w:val="21"/>
              </w:rPr>
            </w:pPr>
            <w:r>
              <w:rPr>
                <w:rFonts w:hint="eastAsia"/>
                <w:color w:val="000000"/>
                <w:sz w:val="21"/>
              </w:rPr>
              <w:t>３　業務に関し、刑法、経済関係法令、税務関係法令又は労働関係法令の規定に違反</w:t>
            </w:r>
          </w:p>
          <w:p w14:paraId="6E9BA2E0" w14:textId="77777777" w:rsidR="00B7703D" w:rsidRDefault="00CD0056">
            <w:pPr>
              <w:spacing w:line="348" w:lineRule="atLeast"/>
              <w:rPr>
                <w:color w:val="000000"/>
                <w:sz w:val="21"/>
              </w:rPr>
            </w:pPr>
            <w:r>
              <w:rPr>
                <w:rFonts w:hint="eastAsia"/>
                <w:color w:val="000000"/>
                <w:sz w:val="21"/>
              </w:rPr>
              <w:t xml:space="preserve">　した疑いで起訴され、無罪が未確定の者。これらの法令の規定に違反して刑に処せ</w:t>
            </w:r>
          </w:p>
          <w:p w14:paraId="63C45E63" w14:textId="77777777" w:rsidR="00B7703D" w:rsidRDefault="00CD0056">
            <w:pPr>
              <w:spacing w:line="348" w:lineRule="atLeast"/>
              <w:rPr>
                <w:color w:val="000000"/>
                <w:sz w:val="21"/>
              </w:rPr>
            </w:pPr>
            <w:r>
              <w:rPr>
                <w:rFonts w:hint="eastAsia"/>
                <w:color w:val="000000"/>
                <w:sz w:val="21"/>
              </w:rPr>
              <w:t xml:space="preserve">　られ、その執行を終わり若しくは執行を受けることがなくなった日から２年を経過</w:t>
            </w:r>
          </w:p>
          <w:p w14:paraId="7F65F545" w14:textId="77777777" w:rsidR="00B7703D" w:rsidRDefault="00CD0056">
            <w:pPr>
              <w:spacing w:line="348" w:lineRule="atLeast"/>
              <w:rPr>
                <w:color w:val="000000"/>
                <w:sz w:val="21"/>
              </w:rPr>
            </w:pPr>
            <w:r>
              <w:rPr>
                <w:rFonts w:hint="eastAsia"/>
                <w:color w:val="000000"/>
                <w:sz w:val="21"/>
              </w:rPr>
              <w:t xml:space="preserve">　しない者又はこれらの法令に違反して課料の賦課、営業停止その他の行政処分に処　</w:t>
            </w:r>
          </w:p>
          <w:p w14:paraId="057F5B32" w14:textId="77777777" w:rsidR="00B7703D" w:rsidRDefault="00CD0056">
            <w:pPr>
              <w:spacing w:line="348" w:lineRule="atLeast"/>
              <w:rPr>
                <w:color w:val="000000"/>
                <w:sz w:val="21"/>
              </w:rPr>
            </w:pPr>
            <w:r>
              <w:rPr>
                <w:rFonts w:hint="eastAsia"/>
                <w:color w:val="000000"/>
                <w:sz w:val="21"/>
              </w:rPr>
              <w:t xml:space="preserve">　せられた日から２年を経過しない者</w:t>
            </w:r>
          </w:p>
        </w:tc>
      </w:tr>
      <w:tr w:rsidR="00B7703D" w14:paraId="143A7F42" w14:textId="77777777">
        <w:trPr>
          <w:cantSplit/>
          <w:trHeight w:val="1393"/>
        </w:trPr>
        <w:tc>
          <w:tcPr>
            <w:tcW w:w="723" w:type="dxa"/>
            <w:tcBorders>
              <w:top w:val="single" w:sz="4" w:space="0" w:color="000000"/>
              <w:left w:val="single" w:sz="4" w:space="0" w:color="000000"/>
              <w:bottom w:val="single" w:sz="4" w:space="0" w:color="000000"/>
              <w:right w:val="single" w:sz="4" w:space="0" w:color="000000"/>
            </w:tcBorders>
          </w:tcPr>
          <w:p w14:paraId="2C36AD87" w14:textId="77777777" w:rsidR="00B7703D" w:rsidRDefault="00CD0056">
            <w:pPr>
              <w:spacing w:line="348" w:lineRule="atLeast"/>
              <w:jc w:val="center"/>
              <w:rPr>
                <w:color w:val="000000"/>
                <w:sz w:val="21"/>
              </w:rPr>
            </w:pPr>
            <w:r>
              <w:rPr>
                <w:rFonts w:hint="eastAsia"/>
                <w:color w:val="000000"/>
                <w:sz w:val="21"/>
              </w:rPr>
              <w:t>ＥＢ</w:t>
            </w:r>
          </w:p>
          <w:p w14:paraId="48ABE8A4" w14:textId="77777777" w:rsidR="00B7703D" w:rsidRDefault="00B7703D">
            <w:pPr>
              <w:spacing w:line="348" w:lineRule="atLeast"/>
              <w:jc w:val="center"/>
              <w:rPr>
                <w:color w:val="000000"/>
                <w:sz w:val="21"/>
              </w:rPr>
            </w:pPr>
          </w:p>
          <w:p w14:paraId="0608A8D5" w14:textId="77777777" w:rsidR="00B7703D" w:rsidRDefault="00B7703D">
            <w:pPr>
              <w:spacing w:line="348" w:lineRule="atLeast"/>
              <w:jc w:val="center"/>
              <w:rPr>
                <w:color w:val="000000"/>
              </w:rPr>
            </w:pPr>
          </w:p>
        </w:tc>
        <w:tc>
          <w:tcPr>
            <w:tcW w:w="8433" w:type="dxa"/>
            <w:vMerge/>
            <w:tcBorders>
              <w:top w:val="nil"/>
              <w:left w:val="single" w:sz="4" w:space="0" w:color="000000"/>
              <w:bottom w:val="nil"/>
              <w:right w:val="single" w:sz="4" w:space="0" w:color="000000"/>
            </w:tcBorders>
          </w:tcPr>
          <w:p w14:paraId="1541B146" w14:textId="77777777" w:rsidR="00B7703D" w:rsidRDefault="00B7703D">
            <w:pPr>
              <w:rPr>
                <w:color w:val="000000"/>
              </w:rPr>
            </w:pPr>
          </w:p>
        </w:tc>
      </w:tr>
      <w:tr w:rsidR="00B7703D" w14:paraId="150C95C0" w14:textId="77777777">
        <w:trPr>
          <w:cantSplit/>
          <w:trHeight w:val="655"/>
        </w:trPr>
        <w:tc>
          <w:tcPr>
            <w:tcW w:w="723" w:type="dxa"/>
            <w:tcBorders>
              <w:top w:val="single" w:sz="4" w:space="0" w:color="000000"/>
              <w:left w:val="single" w:sz="4" w:space="0" w:color="000000"/>
              <w:bottom w:val="nil"/>
              <w:right w:val="single" w:sz="4" w:space="0" w:color="000000"/>
            </w:tcBorders>
          </w:tcPr>
          <w:p w14:paraId="2330BCA1" w14:textId="77777777" w:rsidR="00B7703D" w:rsidRDefault="00CD0056">
            <w:pPr>
              <w:spacing w:line="348" w:lineRule="atLeast"/>
              <w:jc w:val="center"/>
              <w:rPr>
                <w:color w:val="000000"/>
                <w:sz w:val="21"/>
              </w:rPr>
            </w:pPr>
            <w:r>
              <w:rPr>
                <w:rFonts w:hint="eastAsia"/>
                <w:color w:val="000000"/>
                <w:sz w:val="21"/>
              </w:rPr>
              <w:t>ＳＢ</w:t>
            </w:r>
          </w:p>
          <w:p w14:paraId="1FC12210" w14:textId="77777777" w:rsidR="00B7703D" w:rsidRDefault="00B7703D">
            <w:pPr>
              <w:spacing w:line="348" w:lineRule="atLeast"/>
              <w:jc w:val="center"/>
              <w:rPr>
                <w:color w:val="000000"/>
              </w:rPr>
            </w:pPr>
          </w:p>
        </w:tc>
        <w:tc>
          <w:tcPr>
            <w:tcW w:w="8433" w:type="dxa"/>
            <w:vMerge/>
            <w:tcBorders>
              <w:top w:val="nil"/>
              <w:left w:val="single" w:sz="4" w:space="0" w:color="000000"/>
              <w:bottom w:val="nil"/>
              <w:right w:val="single" w:sz="4" w:space="0" w:color="000000"/>
            </w:tcBorders>
          </w:tcPr>
          <w:p w14:paraId="4F4494C8" w14:textId="77777777" w:rsidR="00B7703D" w:rsidRDefault="00B7703D">
            <w:pPr>
              <w:rPr>
                <w:color w:val="000000"/>
              </w:rPr>
            </w:pPr>
          </w:p>
        </w:tc>
      </w:tr>
      <w:tr w:rsidR="00B7703D" w14:paraId="6E9283EB" w14:textId="77777777">
        <w:trPr>
          <w:cantSplit/>
          <w:trHeight w:val="1209"/>
        </w:trPr>
        <w:tc>
          <w:tcPr>
            <w:tcW w:w="723" w:type="dxa"/>
            <w:tcBorders>
              <w:top w:val="single" w:sz="4" w:space="0" w:color="000000"/>
              <w:left w:val="single" w:sz="4" w:space="0" w:color="000000"/>
              <w:bottom w:val="single" w:sz="4" w:space="0" w:color="000000"/>
              <w:right w:val="single" w:sz="4" w:space="0" w:color="000000"/>
            </w:tcBorders>
          </w:tcPr>
          <w:p w14:paraId="1ED9991B" w14:textId="77777777" w:rsidR="00B7703D" w:rsidRDefault="00CD0056">
            <w:pPr>
              <w:spacing w:line="348" w:lineRule="atLeast"/>
              <w:jc w:val="center"/>
              <w:rPr>
                <w:color w:val="000000"/>
                <w:sz w:val="21"/>
              </w:rPr>
            </w:pPr>
            <w:r>
              <w:rPr>
                <w:rFonts w:hint="eastAsia"/>
                <w:color w:val="000000"/>
                <w:sz w:val="21"/>
              </w:rPr>
              <w:t>ＧＬ</w:t>
            </w:r>
          </w:p>
          <w:p w14:paraId="1CD356AF" w14:textId="77777777" w:rsidR="00B7703D" w:rsidRDefault="00B7703D">
            <w:pPr>
              <w:spacing w:line="348" w:lineRule="atLeast"/>
              <w:jc w:val="center"/>
              <w:rPr>
                <w:color w:val="000000"/>
              </w:rPr>
            </w:pPr>
          </w:p>
          <w:p w14:paraId="72B1420D" w14:textId="77777777" w:rsidR="00B7703D" w:rsidRDefault="00B7703D">
            <w:pPr>
              <w:spacing w:line="348" w:lineRule="atLeast"/>
              <w:jc w:val="center"/>
              <w:rPr>
                <w:color w:val="000000"/>
              </w:rPr>
            </w:pPr>
          </w:p>
          <w:p w14:paraId="153FDBB2" w14:textId="77777777" w:rsidR="00B7703D" w:rsidRDefault="00B7703D">
            <w:pPr>
              <w:spacing w:line="348" w:lineRule="atLeast"/>
              <w:jc w:val="center"/>
              <w:rPr>
                <w:color w:val="000000"/>
              </w:rPr>
            </w:pPr>
          </w:p>
        </w:tc>
        <w:tc>
          <w:tcPr>
            <w:tcW w:w="8433" w:type="dxa"/>
            <w:vMerge w:val="restart"/>
            <w:tcBorders>
              <w:top w:val="single" w:sz="4" w:space="0" w:color="000000"/>
              <w:left w:val="single" w:sz="4" w:space="0" w:color="000000"/>
              <w:bottom w:val="nil"/>
              <w:right w:val="single" w:sz="4" w:space="0" w:color="000000"/>
            </w:tcBorders>
          </w:tcPr>
          <w:p w14:paraId="4DDBEF97" w14:textId="77777777" w:rsidR="00B7703D" w:rsidRDefault="00CD0056">
            <w:pPr>
              <w:spacing w:line="348" w:lineRule="atLeast"/>
              <w:rPr>
                <w:color w:val="000000"/>
                <w:sz w:val="21"/>
              </w:rPr>
            </w:pPr>
            <w:r>
              <w:rPr>
                <w:rFonts w:hint="eastAsia"/>
                <w:color w:val="000000"/>
                <w:sz w:val="21"/>
              </w:rPr>
              <w:t>１　回収未済の債権（信用危険によるものに限る。）について、日本貿易保険が権利行</w:t>
            </w:r>
          </w:p>
          <w:p w14:paraId="098348FA" w14:textId="77777777" w:rsidR="00B7703D" w:rsidRDefault="00CD0056">
            <w:pPr>
              <w:spacing w:line="348" w:lineRule="atLeast"/>
              <w:rPr>
                <w:color w:val="000000"/>
                <w:sz w:val="21"/>
              </w:rPr>
            </w:pPr>
            <w:r>
              <w:rPr>
                <w:rFonts w:hint="eastAsia"/>
                <w:color w:val="000000"/>
                <w:sz w:val="21"/>
              </w:rPr>
              <w:t xml:space="preserve">　使義務の終了認定又は回収義務の終了認定を行った案件の債務者であって、破産又</w:t>
            </w:r>
          </w:p>
          <w:p w14:paraId="0C935F7D" w14:textId="77777777" w:rsidR="00B7703D" w:rsidRDefault="00CD0056">
            <w:pPr>
              <w:spacing w:line="348" w:lineRule="atLeast"/>
              <w:rPr>
                <w:color w:val="000000"/>
                <w:sz w:val="21"/>
              </w:rPr>
            </w:pPr>
            <w:r>
              <w:rPr>
                <w:rFonts w:hint="eastAsia"/>
                <w:color w:val="000000"/>
                <w:sz w:val="21"/>
              </w:rPr>
              <w:t xml:space="preserve">　はその他の事由により解散若しくは失そうしている者</w:t>
            </w:r>
          </w:p>
          <w:p w14:paraId="0CC2E886" w14:textId="77777777" w:rsidR="00B7703D" w:rsidRDefault="00CD0056">
            <w:pPr>
              <w:spacing w:line="348" w:lineRule="atLeast"/>
              <w:rPr>
                <w:color w:val="000000"/>
                <w:sz w:val="21"/>
              </w:rPr>
            </w:pPr>
            <w:r>
              <w:rPr>
                <w:rFonts w:hint="eastAsia"/>
                <w:color w:val="000000"/>
                <w:sz w:val="21"/>
              </w:rPr>
              <w:t>２　信用調査等により、次の各号のいずれかに該当する者であって、保険責任残高（信</w:t>
            </w:r>
          </w:p>
          <w:p w14:paraId="2C5F134E" w14:textId="77777777" w:rsidR="00B7703D" w:rsidRDefault="00CD0056">
            <w:pPr>
              <w:spacing w:line="348" w:lineRule="atLeast"/>
              <w:rPr>
                <w:color w:val="000000"/>
              </w:rPr>
            </w:pPr>
            <w:r>
              <w:rPr>
                <w:rFonts w:hint="eastAsia"/>
                <w:color w:val="000000"/>
                <w:sz w:val="21"/>
              </w:rPr>
              <w:t xml:space="preserve">　用危険によるものに限る。）のない者</w:t>
            </w:r>
            <w:r>
              <w:rPr>
                <w:rFonts w:hint="eastAsia"/>
                <w:color w:val="000000"/>
              </w:rPr>
              <w:t xml:space="preserve">　　</w:t>
            </w:r>
          </w:p>
          <w:p w14:paraId="56745AC5" w14:textId="77777777" w:rsidR="00B7703D" w:rsidRDefault="00CD0056">
            <w:pPr>
              <w:spacing w:line="348" w:lineRule="atLeast"/>
              <w:rPr>
                <w:color w:val="000000"/>
                <w:sz w:val="21"/>
              </w:rPr>
            </w:pPr>
            <w:r>
              <w:rPr>
                <w:rFonts w:hint="eastAsia"/>
                <w:color w:val="000000"/>
                <w:sz w:val="21"/>
              </w:rPr>
              <w:t xml:space="preserve">　イ　合併（新設又は吸収）、破産又はその他の事由により解散した者</w:t>
            </w:r>
          </w:p>
          <w:p w14:paraId="48CB23B0" w14:textId="77777777" w:rsidR="00B7703D" w:rsidRDefault="00CD0056">
            <w:pPr>
              <w:spacing w:line="348" w:lineRule="atLeast"/>
              <w:rPr>
                <w:color w:val="000000"/>
                <w:sz w:val="21"/>
              </w:rPr>
            </w:pPr>
            <w:r>
              <w:rPr>
                <w:rFonts w:hint="eastAsia"/>
                <w:color w:val="000000"/>
                <w:sz w:val="21"/>
              </w:rPr>
              <w:t xml:space="preserve">　ロ　解散して清算手続中、あるいは清算手続が終了した者</w:t>
            </w:r>
          </w:p>
          <w:p w14:paraId="3424F4E6" w14:textId="77777777" w:rsidR="00B7703D" w:rsidRDefault="00CD0056">
            <w:pPr>
              <w:spacing w:line="348" w:lineRule="atLeast"/>
              <w:rPr>
                <w:color w:val="000000"/>
                <w:sz w:val="21"/>
              </w:rPr>
            </w:pPr>
            <w:r>
              <w:rPr>
                <w:rFonts w:hint="eastAsia"/>
                <w:color w:val="000000"/>
                <w:sz w:val="21"/>
              </w:rPr>
              <w:t xml:space="preserve">　ハ　買収、営業譲渡等により営業活動を終了した者又はこれに準ずる状態にある者</w:t>
            </w:r>
          </w:p>
          <w:p w14:paraId="08D3ECDB" w14:textId="77777777" w:rsidR="00B7703D" w:rsidRDefault="00CD0056">
            <w:pPr>
              <w:spacing w:line="348" w:lineRule="atLeast"/>
              <w:rPr>
                <w:color w:val="000000"/>
                <w:sz w:val="21"/>
              </w:rPr>
            </w:pPr>
            <w:r>
              <w:rPr>
                <w:rFonts w:hint="eastAsia"/>
                <w:color w:val="000000"/>
                <w:sz w:val="21"/>
              </w:rPr>
              <w:t>３　海外商社名簿に登録されている住所又はその他のいずれの地域にも、その存在を</w:t>
            </w:r>
          </w:p>
          <w:p w14:paraId="4532441B" w14:textId="77777777" w:rsidR="00B7703D" w:rsidRDefault="00CD0056">
            <w:pPr>
              <w:spacing w:line="348" w:lineRule="atLeast"/>
              <w:rPr>
                <w:color w:val="000000"/>
              </w:rPr>
            </w:pPr>
            <w:r>
              <w:rPr>
                <w:rFonts w:hint="eastAsia"/>
                <w:color w:val="000000"/>
                <w:sz w:val="21"/>
              </w:rPr>
              <w:t xml:space="preserve">　確認できない者</w:t>
            </w:r>
            <w:r>
              <w:rPr>
                <w:rFonts w:hint="eastAsia"/>
                <w:color w:val="000000"/>
              </w:rPr>
              <w:t xml:space="preserve">　</w:t>
            </w:r>
          </w:p>
          <w:p w14:paraId="346BA2A4" w14:textId="77777777" w:rsidR="00B7703D" w:rsidRDefault="00CD0056">
            <w:pPr>
              <w:spacing w:line="348" w:lineRule="atLeast"/>
              <w:rPr>
                <w:color w:val="000000"/>
                <w:sz w:val="21"/>
              </w:rPr>
            </w:pPr>
            <w:r>
              <w:rPr>
                <w:rFonts w:hint="eastAsia"/>
                <w:color w:val="000000"/>
                <w:sz w:val="21"/>
              </w:rPr>
              <w:t>４　営業活動を終了した者、停止している者、営業活動をしていることが不明の者又</w:t>
            </w:r>
          </w:p>
          <w:p w14:paraId="204B3776" w14:textId="77777777" w:rsidR="00B7703D" w:rsidRDefault="00CD0056">
            <w:pPr>
              <w:spacing w:line="348" w:lineRule="atLeast"/>
              <w:rPr>
                <w:color w:val="000000"/>
              </w:rPr>
            </w:pPr>
            <w:r>
              <w:rPr>
                <w:rFonts w:hint="eastAsia"/>
                <w:color w:val="000000"/>
                <w:sz w:val="21"/>
              </w:rPr>
              <w:t xml:space="preserve">　はこれに準ずる状態にある者</w:t>
            </w:r>
            <w:r>
              <w:rPr>
                <w:rFonts w:hint="eastAsia"/>
                <w:color w:val="000000"/>
              </w:rPr>
              <w:t xml:space="preserve">　　　　　　　</w:t>
            </w:r>
          </w:p>
          <w:p w14:paraId="009B6118" w14:textId="77777777" w:rsidR="00B7703D" w:rsidRDefault="00CD0056">
            <w:pPr>
              <w:spacing w:line="348" w:lineRule="atLeast"/>
              <w:rPr>
                <w:color w:val="000000"/>
                <w:sz w:val="21"/>
              </w:rPr>
            </w:pPr>
            <w:r>
              <w:rPr>
                <w:rFonts w:hint="eastAsia"/>
                <w:color w:val="000000"/>
                <w:sz w:val="21"/>
              </w:rPr>
              <w:t>５　本人が死亡したり、国外に逃亡又は破産した個人企業</w:t>
            </w:r>
          </w:p>
          <w:p w14:paraId="63E8842C" w14:textId="77777777" w:rsidR="00B7703D" w:rsidRDefault="00CD0056">
            <w:pPr>
              <w:spacing w:line="348" w:lineRule="atLeast"/>
              <w:rPr>
                <w:color w:val="000000"/>
                <w:sz w:val="21"/>
              </w:rPr>
            </w:pPr>
            <w:r>
              <w:rPr>
                <w:rFonts w:hint="eastAsia"/>
                <w:color w:val="000000"/>
                <w:sz w:val="21"/>
              </w:rPr>
              <w:t>６　貿易保険の利用が長期間なかった者であって、保険責任残高のない者</w:t>
            </w:r>
          </w:p>
          <w:p w14:paraId="6A237D80" w14:textId="77777777" w:rsidR="00B7703D" w:rsidRDefault="00CD0056">
            <w:pPr>
              <w:spacing w:line="348" w:lineRule="atLeast"/>
              <w:rPr>
                <w:color w:val="000000"/>
              </w:rPr>
            </w:pPr>
            <w:r>
              <w:rPr>
                <w:rFonts w:hint="eastAsia"/>
                <w:color w:val="000000"/>
                <w:sz w:val="21"/>
              </w:rPr>
              <w:t>７　その他上記各号に準ずる者</w:t>
            </w:r>
            <w:r>
              <w:rPr>
                <w:rFonts w:hint="eastAsia"/>
                <w:color w:val="000000"/>
              </w:rPr>
              <w:t xml:space="preserve">　　</w:t>
            </w:r>
          </w:p>
        </w:tc>
      </w:tr>
      <w:tr w:rsidR="00B7703D" w14:paraId="183A4F05" w14:textId="77777777">
        <w:trPr>
          <w:cantSplit/>
          <w:trHeight w:val="2087"/>
        </w:trPr>
        <w:tc>
          <w:tcPr>
            <w:tcW w:w="723" w:type="dxa"/>
            <w:tcBorders>
              <w:top w:val="single" w:sz="4" w:space="0" w:color="000000"/>
              <w:left w:val="single" w:sz="4" w:space="0" w:color="000000"/>
              <w:bottom w:val="single" w:sz="4" w:space="0" w:color="000000"/>
              <w:right w:val="single" w:sz="4" w:space="0" w:color="000000"/>
            </w:tcBorders>
          </w:tcPr>
          <w:p w14:paraId="05DBC835" w14:textId="77777777" w:rsidR="00B7703D" w:rsidRDefault="00CD0056">
            <w:pPr>
              <w:spacing w:line="348" w:lineRule="atLeast"/>
              <w:jc w:val="center"/>
              <w:rPr>
                <w:color w:val="000000"/>
                <w:sz w:val="21"/>
              </w:rPr>
            </w:pPr>
            <w:r>
              <w:rPr>
                <w:rFonts w:hint="eastAsia"/>
                <w:color w:val="000000"/>
                <w:sz w:val="21"/>
              </w:rPr>
              <w:t>ＥＬ</w:t>
            </w:r>
          </w:p>
          <w:p w14:paraId="5B9C5A37" w14:textId="77777777" w:rsidR="00B7703D" w:rsidRDefault="00B7703D">
            <w:pPr>
              <w:spacing w:line="348" w:lineRule="atLeast"/>
              <w:jc w:val="center"/>
              <w:rPr>
                <w:color w:val="000000"/>
              </w:rPr>
            </w:pPr>
          </w:p>
        </w:tc>
        <w:tc>
          <w:tcPr>
            <w:tcW w:w="8433" w:type="dxa"/>
            <w:vMerge/>
            <w:tcBorders>
              <w:top w:val="nil"/>
              <w:left w:val="single" w:sz="4" w:space="0" w:color="000000"/>
              <w:bottom w:val="nil"/>
              <w:right w:val="single" w:sz="4" w:space="0" w:color="000000"/>
            </w:tcBorders>
          </w:tcPr>
          <w:p w14:paraId="183DDC54" w14:textId="77777777" w:rsidR="00B7703D" w:rsidRDefault="00B7703D">
            <w:pPr>
              <w:rPr>
                <w:color w:val="000000"/>
              </w:rPr>
            </w:pPr>
          </w:p>
        </w:tc>
      </w:tr>
      <w:tr w:rsidR="00B7703D" w14:paraId="7F695D48" w14:textId="77777777">
        <w:trPr>
          <w:cantSplit/>
          <w:trHeight w:val="70"/>
        </w:trPr>
        <w:tc>
          <w:tcPr>
            <w:tcW w:w="723" w:type="dxa"/>
            <w:tcBorders>
              <w:top w:val="single" w:sz="4" w:space="0" w:color="000000"/>
              <w:left w:val="single" w:sz="4" w:space="0" w:color="000000"/>
              <w:bottom w:val="single" w:sz="4" w:space="0" w:color="000000"/>
              <w:right w:val="single" w:sz="4" w:space="0" w:color="000000"/>
            </w:tcBorders>
          </w:tcPr>
          <w:p w14:paraId="0FF637C1" w14:textId="77777777" w:rsidR="00B7703D" w:rsidRDefault="00CD0056">
            <w:pPr>
              <w:spacing w:line="348" w:lineRule="atLeast"/>
              <w:jc w:val="center"/>
              <w:rPr>
                <w:color w:val="000000"/>
              </w:rPr>
            </w:pPr>
            <w:r>
              <w:rPr>
                <w:rFonts w:hint="eastAsia"/>
                <w:color w:val="000000"/>
                <w:sz w:val="21"/>
              </w:rPr>
              <w:t>ＳＬ</w:t>
            </w:r>
          </w:p>
        </w:tc>
        <w:tc>
          <w:tcPr>
            <w:tcW w:w="8433" w:type="dxa"/>
            <w:vMerge/>
            <w:tcBorders>
              <w:top w:val="nil"/>
              <w:left w:val="single" w:sz="4" w:space="0" w:color="000000"/>
              <w:bottom w:val="single" w:sz="4" w:space="0" w:color="000000"/>
              <w:right w:val="single" w:sz="4" w:space="0" w:color="000000"/>
            </w:tcBorders>
          </w:tcPr>
          <w:p w14:paraId="73C59EC8" w14:textId="77777777" w:rsidR="00B7703D" w:rsidRDefault="00B7703D">
            <w:pPr>
              <w:rPr>
                <w:color w:val="000000"/>
              </w:rPr>
            </w:pPr>
          </w:p>
        </w:tc>
      </w:tr>
    </w:tbl>
    <w:p w14:paraId="082C9277" w14:textId="77777777" w:rsidR="00B7703D" w:rsidRDefault="00B7703D"/>
    <w:sectPr w:rsidR="00B7703D">
      <w:pgSz w:w="11906" w:h="16838" w:code="9"/>
      <w:pgMar w:top="1418" w:right="1418" w:bottom="1418" w:left="1418" w:header="1134"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A5AB" w14:textId="77777777" w:rsidR="00CD0056" w:rsidRDefault="00CD0056" w:rsidP="00CD0056">
      <w:r>
        <w:separator/>
      </w:r>
    </w:p>
  </w:endnote>
  <w:endnote w:type="continuationSeparator" w:id="0">
    <w:p w14:paraId="276A4D08" w14:textId="77777777" w:rsidR="00CD0056" w:rsidRDefault="00CD0056" w:rsidP="00CD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83B9" w14:textId="77777777" w:rsidR="00CD0056" w:rsidRDefault="00CD0056" w:rsidP="00CD0056">
      <w:r>
        <w:separator/>
      </w:r>
    </w:p>
  </w:footnote>
  <w:footnote w:type="continuationSeparator" w:id="0">
    <w:p w14:paraId="5DB2A3DA" w14:textId="77777777" w:rsidR="00CD0056" w:rsidRDefault="00CD0056" w:rsidP="00CD0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89D"/>
    <w:multiLevelType w:val="singleLevel"/>
    <w:tmpl w:val="4000C1CA"/>
    <w:lvl w:ilvl="0">
      <w:start w:val="1"/>
      <w:numFmt w:val="decimalFullWidth"/>
      <w:lvlText w:val="第%1条"/>
      <w:lvlJc w:val="left"/>
      <w:pPr>
        <w:tabs>
          <w:tab w:val="num" w:pos="900"/>
        </w:tabs>
        <w:ind w:left="900" w:hanging="900"/>
      </w:pPr>
      <w:rPr>
        <w:rFonts w:ascii="ＭＳ ゴシック" w:hint="eastAsia"/>
      </w:rPr>
    </w:lvl>
  </w:abstractNum>
  <w:abstractNum w:abstractNumId="1" w15:restartNumberingAfterBreak="0">
    <w:nsid w:val="13EF659F"/>
    <w:multiLevelType w:val="singleLevel"/>
    <w:tmpl w:val="BDDC34BC"/>
    <w:lvl w:ilvl="0">
      <w:start w:val="3"/>
      <w:numFmt w:val="decimalFullWidth"/>
      <w:lvlText w:val="第%1条"/>
      <w:lvlJc w:val="left"/>
      <w:pPr>
        <w:tabs>
          <w:tab w:val="num" w:pos="720"/>
        </w:tabs>
        <w:ind w:left="720" w:hanging="720"/>
      </w:pPr>
      <w:rPr>
        <w:rFonts w:hint="eastAsia"/>
      </w:rPr>
    </w:lvl>
  </w:abstractNum>
  <w:abstractNum w:abstractNumId="2" w15:restartNumberingAfterBreak="0">
    <w:nsid w:val="280B5945"/>
    <w:multiLevelType w:val="singleLevel"/>
    <w:tmpl w:val="0DFA7D5E"/>
    <w:lvl w:ilvl="0">
      <w:start w:val="1"/>
      <w:numFmt w:val="decimalFullWidth"/>
      <w:lvlText w:val="第%1章"/>
      <w:lvlJc w:val="left"/>
      <w:pPr>
        <w:tabs>
          <w:tab w:val="num" w:pos="1575"/>
        </w:tabs>
        <w:ind w:left="1575" w:hanging="900"/>
      </w:pPr>
      <w:rPr>
        <w:rFonts w:ascii="ＭＳ ゴシック" w:hAnsi="Century" w:hint="eastAsia"/>
      </w:rPr>
    </w:lvl>
  </w:abstractNum>
  <w:abstractNum w:abstractNumId="3" w15:restartNumberingAfterBreak="0">
    <w:nsid w:val="28A458BE"/>
    <w:multiLevelType w:val="singleLevel"/>
    <w:tmpl w:val="63C0396E"/>
    <w:lvl w:ilvl="0">
      <w:start w:val="5"/>
      <w:numFmt w:val="decimalFullWidth"/>
      <w:lvlText w:val="第%1条"/>
      <w:lvlJc w:val="left"/>
      <w:pPr>
        <w:tabs>
          <w:tab w:val="num" w:pos="720"/>
        </w:tabs>
        <w:ind w:left="720" w:hanging="720"/>
      </w:pPr>
      <w:rPr>
        <w:rFonts w:hint="eastAsia"/>
      </w:rPr>
    </w:lvl>
  </w:abstractNum>
  <w:abstractNum w:abstractNumId="4" w15:restartNumberingAfterBreak="0">
    <w:nsid w:val="2E093DE8"/>
    <w:multiLevelType w:val="singleLevel"/>
    <w:tmpl w:val="4452720C"/>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4975484E"/>
    <w:multiLevelType w:val="singleLevel"/>
    <w:tmpl w:val="1980A63A"/>
    <w:lvl w:ilvl="0">
      <w:start w:val="1"/>
      <w:numFmt w:val="decimalFullWidth"/>
      <w:lvlText w:val="第%1条"/>
      <w:lvlJc w:val="left"/>
      <w:pPr>
        <w:tabs>
          <w:tab w:val="num" w:pos="720"/>
        </w:tabs>
        <w:ind w:left="720" w:hanging="720"/>
      </w:pPr>
      <w:rPr>
        <w:rFonts w:hint="eastAsia"/>
      </w:rPr>
    </w:lvl>
  </w:abstractNum>
  <w:abstractNum w:abstractNumId="6" w15:restartNumberingAfterBreak="0">
    <w:nsid w:val="5ED55374"/>
    <w:multiLevelType w:val="singleLevel"/>
    <w:tmpl w:val="80E8AC18"/>
    <w:lvl w:ilvl="0">
      <w:start w:val="5"/>
      <w:numFmt w:val="decimalFullWidth"/>
      <w:lvlText w:val="第%1条"/>
      <w:lvlJc w:val="left"/>
      <w:pPr>
        <w:tabs>
          <w:tab w:val="num" w:pos="720"/>
        </w:tabs>
        <w:ind w:left="720" w:hanging="720"/>
      </w:pPr>
      <w:rPr>
        <w:rFonts w:hint="eastAsia"/>
      </w:rPr>
    </w:lvl>
  </w:abstractNum>
  <w:abstractNum w:abstractNumId="7" w15:restartNumberingAfterBreak="0">
    <w:nsid w:val="718E240D"/>
    <w:multiLevelType w:val="singleLevel"/>
    <w:tmpl w:val="6D8AC166"/>
    <w:lvl w:ilvl="0">
      <w:start w:val="6"/>
      <w:numFmt w:val="decimalFullWidth"/>
      <w:lvlText w:val="第%1条"/>
      <w:lvlJc w:val="left"/>
      <w:pPr>
        <w:tabs>
          <w:tab w:val="num" w:pos="900"/>
        </w:tabs>
        <w:ind w:left="900" w:hanging="900"/>
      </w:pPr>
      <w:rPr>
        <w:rFonts w:ascii="ＭＳ ゴシック" w:hint="eastAsia"/>
      </w:rPr>
    </w:lvl>
  </w:abstractNum>
  <w:num w:numId="1" w16cid:durableId="921253091">
    <w:abstractNumId w:val="2"/>
  </w:num>
  <w:num w:numId="2" w16cid:durableId="514925940">
    <w:abstractNumId w:val="0"/>
  </w:num>
  <w:num w:numId="3" w16cid:durableId="109320842">
    <w:abstractNumId w:val="7"/>
  </w:num>
  <w:num w:numId="4" w16cid:durableId="1176962617">
    <w:abstractNumId w:val="3"/>
  </w:num>
  <w:num w:numId="5" w16cid:durableId="2034647081">
    <w:abstractNumId w:val="4"/>
  </w:num>
  <w:num w:numId="6" w16cid:durableId="802621565">
    <w:abstractNumId w:val="6"/>
  </w:num>
  <w:num w:numId="7" w16cid:durableId="1459494282">
    <w:abstractNumId w:val="1"/>
  </w:num>
  <w:num w:numId="8" w16cid:durableId="1869831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1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0056"/>
    <w:rsid w:val="008C5D99"/>
    <w:rsid w:val="00B7703D"/>
    <w:rsid w:val="00BE3F8D"/>
    <w:rsid w:val="00CD0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6EBCD9"/>
  <w15:chartTrackingRefBased/>
  <w15:docId w15:val="{8696CC0B-349F-41E9-A126-DE478D4A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056"/>
    <w:pPr>
      <w:tabs>
        <w:tab w:val="center" w:pos="4252"/>
        <w:tab w:val="right" w:pos="8504"/>
      </w:tabs>
      <w:snapToGrid w:val="0"/>
    </w:pPr>
  </w:style>
  <w:style w:type="character" w:customStyle="1" w:styleId="a4">
    <w:name w:val="ヘッダー (文字)"/>
    <w:basedOn w:val="a0"/>
    <w:link w:val="a3"/>
    <w:uiPriority w:val="99"/>
    <w:rsid w:val="00CD0056"/>
    <w:rPr>
      <w:rFonts w:eastAsia="ＭＳ ゴシック"/>
      <w:kern w:val="2"/>
      <w:sz w:val="22"/>
    </w:rPr>
  </w:style>
  <w:style w:type="paragraph" w:styleId="a5">
    <w:name w:val="footer"/>
    <w:basedOn w:val="a"/>
    <w:link w:val="a6"/>
    <w:uiPriority w:val="99"/>
    <w:unhideWhenUsed/>
    <w:rsid w:val="00CD0056"/>
    <w:pPr>
      <w:tabs>
        <w:tab w:val="center" w:pos="4252"/>
        <w:tab w:val="right" w:pos="8504"/>
      </w:tabs>
      <w:snapToGrid w:val="0"/>
    </w:pPr>
  </w:style>
  <w:style w:type="character" w:customStyle="1" w:styleId="a6">
    <w:name w:val="フッター (文字)"/>
    <w:basedOn w:val="a0"/>
    <w:link w:val="a5"/>
    <w:uiPriority w:val="99"/>
    <w:rsid w:val="00CD0056"/>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906E4-969C-49C7-8ACB-87DA93E1BE16}">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22B77540-2D51-473B-B378-E7888B680AB0}">
  <ds:schemaRefs>
    <ds:schemaRef ds:uri="http://schemas.microsoft.com/sharepoint/v3/contenttype/forms"/>
  </ds:schemaRefs>
</ds:datastoreItem>
</file>

<file path=customXml/itemProps3.xml><?xml version="1.0" encoding="utf-8"?>
<ds:datastoreItem xmlns:ds="http://schemas.openxmlformats.org/officeDocument/2006/customXml" ds:itemID="{A134726F-7B1B-400E-97DF-4D80228AF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海外商社名簿について</vt:lpstr>
    </vt:vector>
  </TitlesOfParts>
  <Company>日本貿易保険</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海外商社名簿について</dc:title>
  <dc:subject/>
  <dc:creator>日本貿易保険</dc:creator>
  <cp:keywords/>
  <dc:description/>
  <cp:lastModifiedBy>日本貿易保険</cp:lastModifiedBy>
  <cp:lastPrinted>2003-03-25T04:48:00Z</cp:lastPrinted>
  <dcterms:created xsi:type="dcterms:W3CDTF">2023-05-11T05:48:00Z</dcterms:created>
  <dcterms:modified xsi:type="dcterms:W3CDTF">2023-05-31T06:35:00Z</dcterms:modified>
</cp:coreProperties>
</file>