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1C54" w14:textId="446B7AAC" w:rsidR="00D435D5" w:rsidRPr="00B25C96" w:rsidRDefault="00D435D5" w:rsidP="00440EB0">
      <w:pPr>
        <w:jc w:val="center"/>
        <w:rPr>
          <w:rFonts w:hAnsi="ＭＳ 明朝"/>
          <w:sz w:val="24"/>
          <w:szCs w:val="24"/>
        </w:rPr>
      </w:pPr>
      <w:r w:rsidRPr="00B25C96">
        <w:rPr>
          <w:rFonts w:hAnsi="ＭＳ 明朝" w:hint="eastAsia"/>
          <w:sz w:val="24"/>
          <w:szCs w:val="24"/>
        </w:rPr>
        <w:t>貿易</w:t>
      </w:r>
      <w:r w:rsidR="00F75DE5" w:rsidRPr="00B25C96">
        <w:rPr>
          <w:rFonts w:hAnsi="ＭＳ 明朝" w:hint="eastAsia"/>
          <w:sz w:val="24"/>
          <w:szCs w:val="24"/>
        </w:rPr>
        <w:t>代金貸付</w:t>
      </w:r>
      <w:r w:rsidRPr="00B25C96">
        <w:rPr>
          <w:rFonts w:hAnsi="ＭＳ 明朝" w:hint="eastAsia"/>
          <w:sz w:val="24"/>
          <w:szCs w:val="24"/>
        </w:rPr>
        <w:t>保険包括保険（</w:t>
      </w:r>
      <w:r w:rsidR="00F75DE5" w:rsidRPr="00B25C96">
        <w:rPr>
          <w:rFonts w:hAnsi="ＭＳ 明朝" w:hint="eastAsia"/>
          <w:sz w:val="24"/>
          <w:szCs w:val="24"/>
        </w:rPr>
        <w:t>２年</w:t>
      </w:r>
      <w:r w:rsidR="00CE3A4F" w:rsidRPr="00B25C96">
        <w:rPr>
          <w:rFonts w:hAnsi="ＭＳ 明朝" w:hint="eastAsia"/>
          <w:sz w:val="24"/>
          <w:szCs w:val="24"/>
        </w:rPr>
        <w:t>未満</w:t>
      </w:r>
      <w:r w:rsidRPr="00B25C96">
        <w:rPr>
          <w:rFonts w:hAnsi="ＭＳ 明朝" w:hint="eastAsia"/>
          <w:sz w:val="24"/>
          <w:szCs w:val="24"/>
        </w:rPr>
        <w:t>）</w:t>
      </w:r>
      <w:r w:rsidR="00095F51" w:rsidRPr="00B25C96">
        <w:rPr>
          <w:rFonts w:hAnsi="ＭＳ 明朝" w:hint="eastAsia"/>
          <w:sz w:val="24"/>
          <w:szCs w:val="24"/>
        </w:rPr>
        <w:t>の保険契約の保険金額に関する</w:t>
      </w:r>
      <w:r w:rsidR="00540062" w:rsidRPr="00B25C96">
        <w:rPr>
          <w:rFonts w:hAnsi="ＭＳ 明朝" w:hint="eastAsia"/>
          <w:sz w:val="24"/>
          <w:szCs w:val="24"/>
        </w:rPr>
        <w:t>追加</w:t>
      </w:r>
      <w:r w:rsidRPr="00B25C96">
        <w:rPr>
          <w:rFonts w:hAnsi="ＭＳ 明朝" w:hint="eastAsia"/>
          <w:sz w:val="24"/>
          <w:szCs w:val="24"/>
        </w:rPr>
        <w:t>特約書</w:t>
      </w:r>
    </w:p>
    <w:p w14:paraId="370375C4" w14:textId="77777777" w:rsidR="00095F51" w:rsidRPr="00B25C96" w:rsidRDefault="00095F51" w:rsidP="00440EB0">
      <w:pPr>
        <w:jc w:val="center"/>
        <w:rPr>
          <w:rFonts w:hAnsi="ＭＳ 明朝"/>
          <w:sz w:val="24"/>
          <w:szCs w:val="24"/>
        </w:rPr>
      </w:pPr>
    </w:p>
    <w:p w14:paraId="1AC9C356" w14:textId="77777777" w:rsidR="00D435D5" w:rsidRPr="00B25C96" w:rsidRDefault="00D435D5" w:rsidP="00D435D5">
      <w:pPr>
        <w:rPr>
          <w:rFonts w:hAnsi="ＭＳ 明朝"/>
        </w:rPr>
      </w:pPr>
    </w:p>
    <w:p w14:paraId="495779A2" w14:textId="77777777" w:rsidR="00D435D5" w:rsidRPr="00B25C96" w:rsidRDefault="00D435D5" w:rsidP="00D435D5">
      <w:pPr>
        <w:spacing w:line="280" w:lineRule="exact"/>
        <w:jc w:val="right"/>
        <w:rPr>
          <w:rFonts w:hAnsi="ＭＳ 明朝"/>
        </w:rPr>
      </w:pPr>
      <w:r w:rsidRPr="00B25C96">
        <w:rPr>
          <w:rFonts w:hAnsi="ＭＳ 明朝" w:hint="eastAsia"/>
        </w:rPr>
        <w:t>平成</w:t>
      </w:r>
      <w:r w:rsidR="00913E50" w:rsidRPr="00B25C96">
        <w:rPr>
          <w:rFonts w:hAnsi="ＭＳ 明朝" w:hint="eastAsia"/>
        </w:rPr>
        <w:t>21</w:t>
      </w:r>
      <w:r w:rsidRPr="00B25C96">
        <w:rPr>
          <w:rFonts w:hAnsi="ＭＳ 明朝" w:hint="eastAsia"/>
        </w:rPr>
        <w:t>年</w:t>
      </w:r>
      <w:r w:rsidR="00913E50" w:rsidRPr="00B25C96">
        <w:rPr>
          <w:rFonts w:hAnsi="ＭＳ 明朝" w:hint="eastAsia"/>
        </w:rPr>
        <w:t>12</w:t>
      </w:r>
      <w:r w:rsidRPr="00B25C96">
        <w:rPr>
          <w:rFonts w:hAnsi="ＭＳ 明朝" w:hint="eastAsia"/>
        </w:rPr>
        <w:t>月</w:t>
      </w:r>
      <w:r w:rsidR="00D41A64">
        <w:rPr>
          <w:rFonts w:hAnsi="ＭＳ 明朝" w:hint="eastAsia"/>
        </w:rPr>
        <w:t>21</w:t>
      </w:r>
      <w:r w:rsidRPr="00B25C96">
        <w:rPr>
          <w:rFonts w:hAnsi="ＭＳ 明朝" w:hint="eastAsia"/>
        </w:rPr>
        <w:t>日</w:t>
      </w:r>
      <w:r w:rsidRPr="00B25C96">
        <w:rPr>
          <w:rFonts w:hAnsi="ＭＳ 明朝"/>
        </w:rPr>
        <w:t xml:space="preserve"> </w:t>
      </w:r>
      <w:r w:rsidRPr="00B25C96">
        <w:rPr>
          <w:rFonts w:hAnsi="ＭＳ 明朝" w:hint="eastAsia"/>
        </w:rPr>
        <w:t>0</w:t>
      </w:r>
      <w:r w:rsidR="00095F51" w:rsidRPr="00B25C96">
        <w:rPr>
          <w:rFonts w:hAnsi="ＭＳ 明朝" w:hint="eastAsia"/>
        </w:rPr>
        <w:t>9</w:t>
      </w:r>
      <w:r w:rsidRPr="00B25C96">
        <w:rPr>
          <w:rFonts w:hAnsi="ＭＳ 明朝" w:hint="eastAsia"/>
        </w:rPr>
        <w:t>-制度</w:t>
      </w:r>
      <w:r w:rsidR="00095F51" w:rsidRPr="00B25C96">
        <w:rPr>
          <w:rFonts w:hAnsi="ＭＳ 明朝" w:hint="eastAsia"/>
        </w:rPr>
        <w:t>-</w:t>
      </w:r>
      <w:r w:rsidR="00D41A64">
        <w:rPr>
          <w:rFonts w:hAnsi="ＭＳ 明朝" w:hint="eastAsia"/>
        </w:rPr>
        <w:t>00047</w:t>
      </w:r>
    </w:p>
    <w:p w14:paraId="3BE208F4" w14:textId="77777777" w:rsidR="00D435D5" w:rsidRPr="00B25C96" w:rsidRDefault="00D435D5" w:rsidP="00D435D5">
      <w:pPr>
        <w:rPr>
          <w:rFonts w:hAnsi="ＭＳ 明朝"/>
        </w:rPr>
      </w:pPr>
    </w:p>
    <w:p w14:paraId="697E4EF5" w14:textId="77777777" w:rsidR="00765581" w:rsidRPr="00B25C96" w:rsidRDefault="00D435D5" w:rsidP="00765581">
      <w:pPr>
        <w:ind w:firstLineChars="100" w:firstLine="219"/>
        <w:rPr>
          <w:rFonts w:hAnsi="ＭＳ 明朝"/>
        </w:rPr>
      </w:pPr>
      <w:r w:rsidRPr="00B25C96">
        <w:rPr>
          <w:rFonts w:hAnsi="ＭＳ 明朝" w:hint="eastAsia"/>
        </w:rPr>
        <w:t xml:space="preserve">　　　　　　　　　　　（以下「</w:t>
      </w:r>
      <w:r w:rsidR="00F75DE5" w:rsidRPr="00B25C96">
        <w:rPr>
          <w:rFonts w:hAnsi="ＭＳ 明朝" w:hint="eastAsia"/>
        </w:rPr>
        <w:t>銀行等</w:t>
      </w:r>
      <w:r w:rsidRPr="00B25C96">
        <w:rPr>
          <w:rFonts w:hAnsi="ＭＳ 明朝" w:hint="eastAsia"/>
        </w:rPr>
        <w:t>」という。）と独立行政法人日本貿易保険（以下「日本貿易保険」という。）との間</w:t>
      </w:r>
      <w:r w:rsidR="0046725D" w:rsidRPr="00B25C96">
        <w:rPr>
          <w:rFonts w:hAnsi="ＭＳ 明朝" w:hint="eastAsia"/>
        </w:rPr>
        <w:t>で締結した</w:t>
      </w:r>
      <w:r w:rsidRPr="00B25C96">
        <w:rPr>
          <w:rFonts w:hAnsi="ＭＳ 明朝" w:hint="eastAsia"/>
        </w:rPr>
        <w:t>貿易</w:t>
      </w:r>
      <w:r w:rsidR="00F75DE5" w:rsidRPr="00B25C96">
        <w:rPr>
          <w:rFonts w:hAnsi="ＭＳ 明朝" w:hint="eastAsia"/>
        </w:rPr>
        <w:t>代金貸付</w:t>
      </w:r>
      <w:r w:rsidRPr="00B25C96">
        <w:rPr>
          <w:rFonts w:hAnsi="ＭＳ 明朝" w:hint="eastAsia"/>
        </w:rPr>
        <w:t>保険包括保険（</w:t>
      </w:r>
      <w:r w:rsidR="00F75DE5" w:rsidRPr="00B25C96">
        <w:rPr>
          <w:rFonts w:hAnsi="ＭＳ 明朝" w:hint="eastAsia"/>
        </w:rPr>
        <w:t>２年</w:t>
      </w:r>
      <w:r w:rsidR="00CE3A4F" w:rsidRPr="00B25C96">
        <w:rPr>
          <w:rFonts w:hAnsi="ＭＳ 明朝" w:hint="eastAsia"/>
        </w:rPr>
        <w:t>未満</w:t>
      </w:r>
      <w:r w:rsidRPr="00B25C96">
        <w:rPr>
          <w:rFonts w:hAnsi="ＭＳ 明朝" w:hint="eastAsia"/>
        </w:rPr>
        <w:t>）</w:t>
      </w:r>
      <w:r w:rsidR="0046725D" w:rsidRPr="00B25C96">
        <w:rPr>
          <w:rFonts w:hAnsi="ＭＳ 明朝" w:hint="eastAsia"/>
        </w:rPr>
        <w:t>特約書（以下「２年</w:t>
      </w:r>
      <w:r w:rsidR="00CE3A4F" w:rsidRPr="00B25C96">
        <w:rPr>
          <w:rFonts w:hAnsi="ＭＳ 明朝" w:hint="eastAsia"/>
        </w:rPr>
        <w:t>未満</w:t>
      </w:r>
      <w:r w:rsidR="0046725D" w:rsidRPr="00B25C96">
        <w:rPr>
          <w:rFonts w:hAnsi="ＭＳ 明朝" w:hint="eastAsia"/>
        </w:rPr>
        <w:t>貸付特約書」という。）</w:t>
      </w:r>
      <w:r w:rsidRPr="00B25C96">
        <w:rPr>
          <w:rFonts w:hAnsi="ＭＳ 明朝" w:hint="eastAsia"/>
        </w:rPr>
        <w:t>の追加特約</w:t>
      </w:r>
      <w:r w:rsidR="0066319E" w:rsidRPr="00B25C96">
        <w:rPr>
          <w:rFonts w:hAnsi="ＭＳ 明朝" w:hint="eastAsia"/>
        </w:rPr>
        <w:t>書</w:t>
      </w:r>
      <w:r w:rsidRPr="00B25C96">
        <w:rPr>
          <w:rFonts w:hAnsi="ＭＳ 明朝" w:hint="eastAsia"/>
        </w:rPr>
        <w:t>を次のとおり締結するものとする。</w:t>
      </w:r>
    </w:p>
    <w:p w14:paraId="2DA7F06F" w14:textId="77777777" w:rsidR="00765581" w:rsidRPr="00B25C96" w:rsidRDefault="00765581" w:rsidP="00FD0A13">
      <w:pPr>
        <w:ind w:firstLineChars="100" w:firstLine="219"/>
        <w:rPr>
          <w:rFonts w:ascii="ＭＳ ゴシック" w:eastAsia="ＭＳ ゴシック" w:hAnsi="ＭＳ ゴシック"/>
        </w:rPr>
      </w:pPr>
      <w:r w:rsidRPr="00B25C96">
        <w:rPr>
          <w:rFonts w:ascii="ＭＳ ゴシック" w:eastAsia="ＭＳ ゴシック" w:hAnsi="ＭＳ ゴシック" w:hint="eastAsia"/>
        </w:rPr>
        <w:t>（</w:t>
      </w:r>
      <w:r w:rsidR="00FD0A13" w:rsidRPr="00B25C96">
        <w:rPr>
          <w:rFonts w:ascii="ＭＳ ゴシック" w:eastAsia="ＭＳ ゴシック" w:hAnsi="ＭＳ ゴシック" w:hint="eastAsia"/>
        </w:rPr>
        <w:t>特約書の対象</w:t>
      </w:r>
      <w:r w:rsidRPr="00B25C96">
        <w:rPr>
          <w:rFonts w:ascii="ＭＳ ゴシック" w:eastAsia="ＭＳ ゴシック" w:hAnsi="ＭＳ ゴシック" w:hint="eastAsia"/>
        </w:rPr>
        <w:t>）</w:t>
      </w:r>
    </w:p>
    <w:p w14:paraId="1EBFAD97" w14:textId="77777777" w:rsidR="00765581" w:rsidRPr="00B25C96" w:rsidRDefault="00765581" w:rsidP="00765581">
      <w:pPr>
        <w:ind w:left="219" w:hangingChars="100" w:hanging="219"/>
        <w:rPr>
          <w:rFonts w:hAnsi="ＭＳ 明朝"/>
          <w:szCs w:val="21"/>
        </w:rPr>
      </w:pPr>
      <w:r w:rsidRPr="00B25C96">
        <w:rPr>
          <w:rFonts w:ascii="ＭＳ ゴシック" w:eastAsia="ＭＳ ゴシック" w:hAnsi="ＭＳ ゴシック" w:hint="eastAsia"/>
          <w:szCs w:val="21"/>
        </w:rPr>
        <w:t xml:space="preserve">第１条　</w:t>
      </w:r>
      <w:r w:rsidRPr="00B25C96">
        <w:rPr>
          <w:rFonts w:hAnsi="ＭＳ 明朝" w:hint="eastAsia"/>
          <w:szCs w:val="21"/>
        </w:rPr>
        <w:t>日本貿易保険は、</w:t>
      </w:r>
      <w:r w:rsidR="00CE3A4F" w:rsidRPr="00B25C96">
        <w:rPr>
          <w:rFonts w:hAnsi="ＭＳ 明朝" w:hint="eastAsia"/>
          <w:szCs w:val="21"/>
        </w:rPr>
        <w:t>２年未満</w:t>
      </w:r>
      <w:r w:rsidR="00FD0A13" w:rsidRPr="00B25C96">
        <w:rPr>
          <w:rFonts w:hAnsi="ＭＳ 明朝" w:hint="eastAsia"/>
          <w:szCs w:val="21"/>
        </w:rPr>
        <w:t>貸付特約書</w:t>
      </w:r>
      <w:r w:rsidRPr="00B25C96">
        <w:rPr>
          <w:rFonts w:hAnsi="ＭＳ 明朝" w:hint="eastAsia"/>
          <w:szCs w:val="21"/>
        </w:rPr>
        <w:t>第４条の規定にかかわらず、銀行等が国際協力銀行と協調して貸し付ける場合には、当該銀行等の申請により、貿易代金貸付保険の保険契約において、この</w:t>
      </w:r>
      <w:r w:rsidR="004505E4" w:rsidRPr="00B25C96">
        <w:rPr>
          <w:rFonts w:hAnsi="ＭＳ 明朝" w:hint="eastAsia"/>
          <w:szCs w:val="21"/>
        </w:rPr>
        <w:t>追加</w:t>
      </w:r>
      <w:r w:rsidR="00FD0A13" w:rsidRPr="00B25C96">
        <w:rPr>
          <w:rFonts w:hAnsi="ＭＳ 明朝" w:hint="eastAsia"/>
          <w:szCs w:val="21"/>
        </w:rPr>
        <w:t>特約書</w:t>
      </w:r>
      <w:r w:rsidRPr="00B25C96">
        <w:rPr>
          <w:rFonts w:hAnsi="ＭＳ 明朝" w:hint="eastAsia"/>
          <w:szCs w:val="21"/>
        </w:rPr>
        <w:t>の定めるところにより、当該銀行等の貸付契約に係る保険金額を保険価額に１００分の１００を乗じて得た額とすることができる。</w:t>
      </w:r>
    </w:p>
    <w:p w14:paraId="3A733679" w14:textId="77777777" w:rsidR="00765581" w:rsidRPr="00B25C96" w:rsidRDefault="00765581" w:rsidP="00FD0A13">
      <w:pPr>
        <w:ind w:leftChars="100" w:left="219"/>
        <w:rPr>
          <w:rFonts w:ascii="ＭＳ ゴシック" w:eastAsia="ＭＳ ゴシック" w:hAnsi="ＭＳ ゴシック"/>
          <w:szCs w:val="21"/>
        </w:rPr>
      </w:pPr>
      <w:r w:rsidRPr="00B25C96">
        <w:rPr>
          <w:rFonts w:ascii="ＭＳ ゴシック" w:eastAsia="ＭＳ ゴシック" w:hAnsi="ＭＳ ゴシック" w:hint="eastAsia"/>
          <w:szCs w:val="21"/>
        </w:rPr>
        <w:t>（申請）</w:t>
      </w:r>
    </w:p>
    <w:p w14:paraId="70FD97C5" w14:textId="77777777" w:rsidR="00765581" w:rsidRPr="00B25C96" w:rsidRDefault="00765581" w:rsidP="00765581">
      <w:pPr>
        <w:ind w:left="219" w:hangingChars="100" w:hanging="219"/>
        <w:rPr>
          <w:rFonts w:hAnsi="ＭＳ 明朝"/>
          <w:szCs w:val="21"/>
        </w:rPr>
      </w:pPr>
      <w:r w:rsidRPr="00B25C96">
        <w:rPr>
          <w:rFonts w:ascii="ＭＳ ゴシック" w:eastAsia="ＭＳ ゴシック" w:hAnsi="ＭＳ ゴシック" w:hint="eastAsia"/>
          <w:szCs w:val="21"/>
        </w:rPr>
        <w:t>第２条</w:t>
      </w:r>
      <w:r w:rsidRPr="00B25C96">
        <w:rPr>
          <w:rFonts w:hAnsi="ＭＳ 明朝" w:hint="eastAsia"/>
          <w:szCs w:val="21"/>
        </w:rPr>
        <w:t xml:space="preserve">　銀行等は、この</w:t>
      </w:r>
      <w:r w:rsidR="004505E4" w:rsidRPr="00B25C96">
        <w:rPr>
          <w:rFonts w:hAnsi="ＭＳ 明朝" w:hint="eastAsia"/>
          <w:szCs w:val="21"/>
        </w:rPr>
        <w:t>追加</w:t>
      </w:r>
      <w:r w:rsidR="00FD0A13" w:rsidRPr="00B25C96">
        <w:rPr>
          <w:rFonts w:hAnsi="ＭＳ 明朝" w:hint="eastAsia"/>
          <w:szCs w:val="21"/>
        </w:rPr>
        <w:t>特約書</w:t>
      </w:r>
      <w:r w:rsidRPr="00B25C96">
        <w:rPr>
          <w:rFonts w:hAnsi="ＭＳ 明朝" w:hint="eastAsia"/>
          <w:szCs w:val="21"/>
        </w:rPr>
        <w:t>の適用を申請する場合は、別紙様式による申請書を日本貿易保険の本店に提出しなければならない。この場合において、同一の案件に貸付者が複数ある場合は、すべての貸付者が当該申請をするものとする。</w:t>
      </w:r>
    </w:p>
    <w:p w14:paraId="4BB45C46" w14:textId="77777777" w:rsidR="00765581" w:rsidRPr="00B25C96" w:rsidRDefault="00765581" w:rsidP="00FD0A13">
      <w:pPr>
        <w:ind w:leftChars="100" w:left="219"/>
        <w:rPr>
          <w:rFonts w:ascii="ＭＳ ゴシック" w:eastAsia="ＭＳ ゴシック" w:hAnsi="ＭＳ ゴシック"/>
          <w:szCs w:val="21"/>
        </w:rPr>
      </w:pPr>
      <w:r w:rsidRPr="00B25C96">
        <w:rPr>
          <w:rFonts w:ascii="ＭＳ ゴシック" w:eastAsia="ＭＳ ゴシック" w:hAnsi="ＭＳ ゴシック" w:hint="eastAsia"/>
          <w:szCs w:val="21"/>
        </w:rPr>
        <w:t>（保険金額の</w:t>
      </w:r>
      <w:r w:rsidR="00FD0A13" w:rsidRPr="00B25C96">
        <w:rPr>
          <w:rFonts w:ascii="ＭＳ ゴシック" w:eastAsia="ＭＳ ゴシック" w:hAnsi="ＭＳ ゴシック" w:hint="eastAsia"/>
          <w:szCs w:val="21"/>
        </w:rPr>
        <w:t>取</w:t>
      </w:r>
      <w:r w:rsidRPr="00B25C96">
        <w:rPr>
          <w:rFonts w:ascii="ＭＳ ゴシック" w:eastAsia="ＭＳ ゴシック" w:hAnsi="ＭＳ ゴシック" w:hint="eastAsia"/>
          <w:szCs w:val="21"/>
        </w:rPr>
        <w:t>扱い）</w:t>
      </w:r>
    </w:p>
    <w:p w14:paraId="6144BF12" w14:textId="77777777" w:rsidR="00765581" w:rsidRPr="00B25C96" w:rsidRDefault="00765581" w:rsidP="00765581">
      <w:pPr>
        <w:ind w:left="219" w:hangingChars="100" w:hanging="219"/>
        <w:rPr>
          <w:rFonts w:hAnsi="ＭＳ 明朝"/>
          <w:szCs w:val="21"/>
        </w:rPr>
      </w:pPr>
      <w:r w:rsidRPr="00B25C96">
        <w:rPr>
          <w:rFonts w:ascii="ＭＳ ゴシック" w:eastAsia="ＭＳ ゴシック" w:hAnsi="ＭＳ ゴシック" w:hint="eastAsia"/>
          <w:szCs w:val="21"/>
        </w:rPr>
        <w:t xml:space="preserve">第３条　</w:t>
      </w:r>
      <w:r w:rsidRPr="00B25C96">
        <w:rPr>
          <w:rFonts w:hAnsi="ＭＳ 明朝" w:hint="eastAsia"/>
          <w:szCs w:val="21"/>
        </w:rPr>
        <w:t>日本貿易保険は、第１条の申請があった場合において、当該申請が適切なものであると認めるときは、当該申請に係る貸付契約の保険金額を保険価額に１００分の１００を乗じて得た額とすることができる。ただし、当該貸付契約の償還条件に市中優先償還（銀行等による貸付金の回収後に国際協力銀行に対する償還が始まる償還条件をいう。）が含まれていない場合における貿易代金貸付保険約款（平成１７年４月１日　０５－制度－０００１４）第３条第１０号又は第１１号に掲げる事由については、この限りでない。</w:t>
      </w:r>
    </w:p>
    <w:p w14:paraId="256306FC" w14:textId="77777777" w:rsidR="00095F51" w:rsidRPr="00B25C96" w:rsidRDefault="00397517" w:rsidP="00397517">
      <w:pPr>
        <w:ind w:leftChars="100" w:left="219"/>
      </w:pPr>
      <w:r w:rsidRPr="00B25C96">
        <w:rPr>
          <w:rFonts w:hint="eastAsia"/>
        </w:rPr>
        <w:t>（</w:t>
      </w:r>
      <w:r w:rsidR="006E2673" w:rsidRPr="00B25C96">
        <w:rPr>
          <w:rFonts w:ascii="ＭＳ ゴシック" w:eastAsia="ＭＳ ゴシック" w:hAnsi="ＭＳ ゴシック" w:hint="eastAsia"/>
        </w:rPr>
        <w:t>有効期間及び</w:t>
      </w:r>
      <w:r w:rsidRPr="00B25C96">
        <w:rPr>
          <w:rFonts w:ascii="ＭＳ ゴシック" w:eastAsia="ＭＳ ゴシック" w:hAnsi="ＭＳ ゴシック" w:hint="eastAsia"/>
        </w:rPr>
        <w:t>更新</w:t>
      </w:r>
      <w:r w:rsidRPr="00B25C96">
        <w:rPr>
          <w:rFonts w:hint="eastAsia"/>
        </w:rPr>
        <w:t>）</w:t>
      </w:r>
    </w:p>
    <w:p w14:paraId="630FA52C" w14:textId="77777777" w:rsidR="00397517" w:rsidRPr="00B25C96" w:rsidRDefault="00397517" w:rsidP="009A3A22">
      <w:pPr>
        <w:ind w:left="219" w:hangingChars="100" w:hanging="219"/>
      </w:pPr>
      <w:r w:rsidRPr="00B25C96">
        <w:rPr>
          <w:rFonts w:ascii="ＭＳ ゴシック" w:eastAsia="ＭＳ ゴシック" w:hAnsi="ＭＳ ゴシック" w:hint="eastAsia"/>
        </w:rPr>
        <w:t>第４条</w:t>
      </w:r>
      <w:r w:rsidR="004505E4" w:rsidRPr="00B25C96">
        <w:rPr>
          <w:rFonts w:hint="eastAsia"/>
        </w:rPr>
        <w:t xml:space="preserve">　この</w:t>
      </w:r>
      <w:r w:rsidR="006E2673" w:rsidRPr="00B25C96">
        <w:rPr>
          <w:rFonts w:hint="eastAsia"/>
        </w:rPr>
        <w:t>追加特約書の</w:t>
      </w:r>
      <w:r w:rsidR="004505E4" w:rsidRPr="00B25C96">
        <w:rPr>
          <w:rFonts w:hint="eastAsia"/>
        </w:rPr>
        <w:t>有効期間は、当該</w:t>
      </w:r>
      <w:r w:rsidR="00442119" w:rsidRPr="00B25C96">
        <w:rPr>
          <w:rFonts w:hint="eastAsia"/>
        </w:rPr>
        <w:t>追加特約書の締結日から</w:t>
      </w:r>
      <w:r w:rsidR="009A3A22" w:rsidRPr="00B25C96">
        <w:rPr>
          <w:rFonts w:hAnsi="ＭＳ 明朝" w:hint="eastAsia"/>
        </w:rPr>
        <w:t>２年未満貸付特約書</w:t>
      </w:r>
      <w:r w:rsidR="009A3A22" w:rsidRPr="00B25C96">
        <w:rPr>
          <w:rFonts w:hint="eastAsia"/>
        </w:rPr>
        <w:t>第１条に規定する期間が満了する</w:t>
      </w:r>
      <w:r w:rsidR="00442119" w:rsidRPr="00B25C96">
        <w:rPr>
          <w:rFonts w:hint="eastAsia"/>
        </w:rPr>
        <w:t>日までとする。</w:t>
      </w:r>
      <w:r w:rsidR="009A3A22" w:rsidRPr="00B25C96">
        <w:rPr>
          <w:rFonts w:hint="eastAsia"/>
        </w:rPr>
        <w:t>ただし、当該期間の満了日の３０日前までに、</w:t>
      </w:r>
      <w:r w:rsidR="00653C3B" w:rsidRPr="00B25C96">
        <w:rPr>
          <w:rFonts w:hint="eastAsia"/>
        </w:rPr>
        <w:t>銀行等又は日本貿易保険の書面による別段の意思表示が</w:t>
      </w:r>
      <w:r w:rsidR="009A3A22" w:rsidRPr="00B25C96">
        <w:rPr>
          <w:rFonts w:hint="eastAsia"/>
        </w:rPr>
        <w:t>ない</w:t>
      </w:r>
      <w:r w:rsidR="00653C3B" w:rsidRPr="00B25C96">
        <w:rPr>
          <w:rFonts w:hint="eastAsia"/>
        </w:rPr>
        <w:t>限り</w:t>
      </w:r>
      <w:r w:rsidR="009A3A22" w:rsidRPr="00B25C96">
        <w:rPr>
          <w:rFonts w:hint="eastAsia"/>
        </w:rPr>
        <w:t>、</w:t>
      </w:r>
      <w:r w:rsidR="00653C3B" w:rsidRPr="00B25C96">
        <w:rPr>
          <w:rFonts w:hint="eastAsia"/>
        </w:rPr>
        <w:t>当該追加特約書</w:t>
      </w:r>
      <w:r w:rsidR="009A3A22" w:rsidRPr="00B25C96">
        <w:rPr>
          <w:rFonts w:hint="eastAsia"/>
        </w:rPr>
        <w:t>は、同一の条件をもって更新されたものとする。この場合において、</w:t>
      </w:r>
      <w:r w:rsidR="00653C3B" w:rsidRPr="00B25C96">
        <w:rPr>
          <w:rFonts w:hint="eastAsia"/>
        </w:rPr>
        <w:t>更新された追加特約書は、平成23年3月31日限り、その効力を失う。</w:t>
      </w:r>
    </w:p>
    <w:p w14:paraId="6A406897" w14:textId="77777777" w:rsidR="00397517" w:rsidRPr="00B25C96" w:rsidRDefault="00C9443E" w:rsidP="004505E4">
      <w:pPr>
        <w:ind w:left="219" w:hangingChars="100" w:hanging="219"/>
        <w:rPr>
          <w:rFonts w:hAnsi="ＭＳ 明朝"/>
        </w:rPr>
      </w:pPr>
      <w:r w:rsidRPr="00B25C96">
        <w:rPr>
          <w:rFonts w:hAnsi="ＭＳ 明朝" w:hint="eastAsia"/>
        </w:rPr>
        <w:t xml:space="preserve">２　</w:t>
      </w:r>
      <w:r w:rsidR="004505E4" w:rsidRPr="00B25C96">
        <w:rPr>
          <w:rFonts w:hAnsi="ＭＳ 明朝" w:hint="eastAsia"/>
        </w:rPr>
        <w:t>前項の規定にかかわらず、同</w:t>
      </w:r>
      <w:r w:rsidRPr="00B25C96">
        <w:rPr>
          <w:rFonts w:hAnsi="ＭＳ 明朝" w:hint="eastAsia"/>
        </w:rPr>
        <w:t>項の有効期間中に２年未満貸付特約書が解除等により失効</w:t>
      </w:r>
      <w:r w:rsidR="004505E4" w:rsidRPr="00B25C96">
        <w:rPr>
          <w:rFonts w:hAnsi="ＭＳ 明朝" w:hint="eastAsia"/>
        </w:rPr>
        <w:t>した場合は、この追加特約書は、</w:t>
      </w:r>
      <w:r w:rsidR="00230D59" w:rsidRPr="00B25C96">
        <w:rPr>
          <w:rFonts w:hAnsi="ＭＳ 明朝" w:hint="eastAsia"/>
        </w:rPr>
        <w:t>その</w:t>
      </w:r>
      <w:r w:rsidR="004505E4" w:rsidRPr="00B25C96">
        <w:rPr>
          <w:rFonts w:hAnsi="ＭＳ 明朝" w:hint="eastAsia"/>
        </w:rPr>
        <w:t>効力を失う。</w:t>
      </w:r>
    </w:p>
    <w:p w14:paraId="43F9605E" w14:textId="77777777" w:rsidR="00397517" w:rsidRPr="00B25C96" w:rsidRDefault="00397517" w:rsidP="00506629">
      <w:pPr>
        <w:rPr>
          <w:rFonts w:hAnsi="ＭＳ 明朝"/>
        </w:rPr>
      </w:pPr>
    </w:p>
    <w:p w14:paraId="50F2C51F" w14:textId="77777777" w:rsidR="00506629" w:rsidRPr="00B25C96" w:rsidRDefault="00506629" w:rsidP="00506629">
      <w:pPr>
        <w:rPr>
          <w:rFonts w:hAnsi="ＭＳ 明朝"/>
        </w:rPr>
      </w:pPr>
      <w:r w:rsidRPr="00B25C96">
        <w:rPr>
          <w:rFonts w:hAnsi="ＭＳ 明朝" w:hint="eastAsia"/>
        </w:rPr>
        <w:t xml:space="preserve">　上記のとおり</w:t>
      </w:r>
      <w:r w:rsidR="006E2673" w:rsidRPr="00B25C96">
        <w:rPr>
          <w:rFonts w:hAnsi="ＭＳ 明朝" w:hint="eastAsia"/>
        </w:rPr>
        <w:t>追加</w:t>
      </w:r>
      <w:r w:rsidRPr="00B25C96">
        <w:rPr>
          <w:rFonts w:hAnsi="ＭＳ 明朝" w:hint="eastAsia"/>
        </w:rPr>
        <w:t>特約</w:t>
      </w:r>
      <w:r w:rsidR="00FD0A13" w:rsidRPr="00B25C96">
        <w:rPr>
          <w:rFonts w:hAnsi="ＭＳ 明朝" w:hint="eastAsia"/>
        </w:rPr>
        <w:t>書</w:t>
      </w:r>
      <w:r w:rsidRPr="00B25C96">
        <w:rPr>
          <w:rFonts w:hAnsi="ＭＳ 明朝" w:hint="eastAsia"/>
        </w:rPr>
        <w:t>を締結した証拠として本書２通を作成し、当事者記名捺印の上、各自その１通を所持する。</w:t>
      </w:r>
    </w:p>
    <w:p w14:paraId="0C812156" w14:textId="77777777" w:rsidR="00506629" w:rsidRPr="00B25C96" w:rsidRDefault="00506629" w:rsidP="00506629">
      <w:pPr>
        <w:rPr>
          <w:rFonts w:hAnsi="ＭＳ 明朝"/>
        </w:rPr>
      </w:pPr>
    </w:p>
    <w:p w14:paraId="50E8A95F" w14:textId="77777777" w:rsidR="00506629" w:rsidRPr="00B25C96" w:rsidRDefault="00506629" w:rsidP="00506629">
      <w:pPr>
        <w:rPr>
          <w:rFonts w:hAnsi="ＭＳ 明朝"/>
        </w:rPr>
      </w:pPr>
      <w:r w:rsidRPr="00B25C96">
        <w:rPr>
          <w:rFonts w:hAnsi="ＭＳ 明朝" w:hint="eastAsia"/>
        </w:rPr>
        <w:t xml:space="preserve">　　　　　　年　　月　　日</w:t>
      </w:r>
    </w:p>
    <w:p w14:paraId="08B68625" w14:textId="77777777" w:rsidR="00506629" w:rsidRPr="00B25C96" w:rsidRDefault="00506629" w:rsidP="00506629">
      <w:pPr>
        <w:rPr>
          <w:rFonts w:hAnsi="ＭＳ 明朝"/>
        </w:rPr>
      </w:pPr>
    </w:p>
    <w:p w14:paraId="5D44EABE" w14:textId="77777777" w:rsidR="00506629" w:rsidRPr="00B25C96" w:rsidRDefault="00506629" w:rsidP="00506629">
      <w:pPr>
        <w:rPr>
          <w:rFonts w:hAnsi="ＭＳ 明朝"/>
        </w:rPr>
      </w:pPr>
      <w:r w:rsidRPr="00B25C96">
        <w:rPr>
          <w:rFonts w:hAnsi="ＭＳ 明朝"/>
        </w:rPr>
        <w:t xml:space="preserve">              </w:t>
      </w:r>
      <w:r w:rsidRPr="00B25C96">
        <w:rPr>
          <w:rFonts w:hAnsi="ＭＳ 明朝" w:hint="eastAsia"/>
        </w:rPr>
        <w:t xml:space="preserve">　</w:t>
      </w:r>
      <w:r w:rsidRPr="00B25C96">
        <w:rPr>
          <w:rFonts w:hAnsi="ＭＳ 明朝"/>
        </w:rPr>
        <w:t xml:space="preserve">    </w:t>
      </w:r>
      <w:r w:rsidRPr="00B25C96">
        <w:rPr>
          <w:rFonts w:hAnsi="ＭＳ 明朝" w:hint="eastAsia"/>
        </w:rPr>
        <w:t xml:space="preserve">　　　</w:t>
      </w:r>
      <w:r w:rsidR="00056C27" w:rsidRPr="00B25C96">
        <w:rPr>
          <w:rFonts w:hAnsi="ＭＳ 明朝" w:hint="eastAsia"/>
        </w:rPr>
        <w:t>銀行等名</w:t>
      </w:r>
      <w:r w:rsidRPr="00B25C96">
        <w:rPr>
          <w:rFonts w:hAnsi="ＭＳ 明朝" w:hint="eastAsia"/>
        </w:rPr>
        <w:t xml:space="preserve">　　　　　　　　　　　　　　　　　　　　印</w:t>
      </w:r>
    </w:p>
    <w:p w14:paraId="37EE68CB" w14:textId="77777777" w:rsidR="00230D59" w:rsidRPr="00B25C96" w:rsidRDefault="00230D59" w:rsidP="00506629">
      <w:pPr>
        <w:rPr>
          <w:rFonts w:hAnsi="ＭＳ 明朝"/>
        </w:rPr>
      </w:pPr>
    </w:p>
    <w:p w14:paraId="5037118E" w14:textId="77777777" w:rsidR="00506629" w:rsidRPr="00B25C96" w:rsidRDefault="00506629" w:rsidP="00506629">
      <w:pPr>
        <w:rPr>
          <w:rFonts w:hAnsi="ＭＳ 明朝"/>
        </w:rPr>
      </w:pPr>
      <w:r w:rsidRPr="00B25C96">
        <w:rPr>
          <w:rFonts w:hAnsi="ＭＳ 明朝"/>
        </w:rPr>
        <w:t xml:space="preserve">                </w:t>
      </w:r>
      <w:r w:rsidRPr="00B25C96">
        <w:rPr>
          <w:rFonts w:hAnsi="ＭＳ 明朝" w:hint="eastAsia"/>
        </w:rPr>
        <w:t xml:space="preserve">　</w:t>
      </w:r>
      <w:r w:rsidRPr="00B25C96">
        <w:rPr>
          <w:rFonts w:hAnsi="ＭＳ 明朝"/>
        </w:rPr>
        <w:t xml:space="preserve">    </w:t>
      </w:r>
      <w:r w:rsidRPr="00B25C96">
        <w:rPr>
          <w:rFonts w:hAnsi="ＭＳ 明朝" w:hint="eastAsia"/>
        </w:rPr>
        <w:t xml:space="preserve">　　独立行政法人日本貿易保険理事長名　　　　　　　　印</w:t>
      </w:r>
    </w:p>
    <w:p w14:paraId="6BA95E4F" w14:textId="77777777" w:rsidR="00506629" w:rsidRPr="00B25C96" w:rsidRDefault="00506629" w:rsidP="00506629">
      <w:pPr>
        <w:rPr>
          <w:rFonts w:hAnsi="ＭＳ 明朝"/>
        </w:rPr>
      </w:pPr>
    </w:p>
    <w:p w14:paraId="5B93E1DA" w14:textId="77777777" w:rsidR="00506629" w:rsidRPr="00B25C96" w:rsidRDefault="00506629" w:rsidP="00506629">
      <w:pPr>
        <w:rPr>
          <w:rFonts w:ascii="ＭＳ ゴシック" w:eastAsia="ＭＳ ゴシック" w:hAnsi="ＭＳ ゴシック"/>
        </w:rPr>
      </w:pPr>
      <w:r w:rsidRPr="00B25C96">
        <w:rPr>
          <w:rFonts w:hAnsi="ＭＳ 明朝" w:hint="eastAsia"/>
        </w:rPr>
        <w:t xml:space="preserve">　　</w:t>
      </w:r>
      <w:r w:rsidR="00FD0A13" w:rsidRPr="00B25C96">
        <w:rPr>
          <w:rFonts w:hAnsi="ＭＳ 明朝" w:hint="eastAsia"/>
        </w:rPr>
        <w:t xml:space="preserve">　</w:t>
      </w:r>
      <w:r w:rsidRPr="00B25C96">
        <w:rPr>
          <w:rFonts w:ascii="ＭＳ ゴシック" w:eastAsia="ＭＳ ゴシック" w:hAnsi="ＭＳ ゴシック" w:hint="eastAsia"/>
        </w:rPr>
        <w:t>附　則</w:t>
      </w:r>
    </w:p>
    <w:p w14:paraId="534C4A6D" w14:textId="77777777" w:rsidR="00506629" w:rsidRPr="00B25C96" w:rsidRDefault="006E2673" w:rsidP="00506629">
      <w:pPr>
        <w:rPr>
          <w:rFonts w:hAnsi="ＭＳ 明朝"/>
        </w:rPr>
      </w:pPr>
      <w:r w:rsidRPr="00B25C96">
        <w:rPr>
          <w:rFonts w:hAnsi="ＭＳ 明朝" w:hint="eastAsia"/>
        </w:rPr>
        <w:t xml:space="preserve">　</w:t>
      </w:r>
      <w:r w:rsidR="00506629" w:rsidRPr="00B25C96">
        <w:rPr>
          <w:rFonts w:hAnsi="ＭＳ 明朝" w:hint="eastAsia"/>
        </w:rPr>
        <w:t>この</w:t>
      </w:r>
      <w:r w:rsidRPr="00B25C96">
        <w:rPr>
          <w:rFonts w:hAnsi="ＭＳ 明朝" w:hint="eastAsia"/>
        </w:rPr>
        <w:t>規程</w:t>
      </w:r>
      <w:r w:rsidR="00506629" w:rsidRPr="00B25C96">
        <w:rPr>
          <w:rFonts w:hAnsi="ＭＳ 明朝" w:hint="eastAsia"/>
        </w:rPr>
        <w:t>は、平成</w:t>
      </w:r>
      <w:r w:rsidR="00913E50" w:rsidRPr="00B25C96">
        <w:rPr>
          <w:rFonts w:hAnsi="ＭＳ 明朝" w:hint="eastAsia"/>
        </w:rPr>
        <w:t>21</w:t>
      </w:r>
      <w:r w:rsidR="00095F51" w:rsidRPr="00B25C96">
        <w:rPr>
          <w:rFonts w:hAnsi="ＭＳ 明朝" w:hint="eastAsia"/>
        </w:rPr>
        <w:t>年</w:t>
      </w:r>
      <w:r w:rsidR="00913E50" w:rsidRPr="00B25C96">
        <w:rPr>
          <w:rFonts w:hAnsi="ＭＳ 明朝" w:hint="eastAsia"/>
        </w:rPr>
        <w:t>12</w:t>
      </w:r>
      <w:r w:rsidR="00D41A64">
        <w:rPr>
          <w:rFonts w:hAnsi="ＭＳ 明朝" w:hint="eastAsia"/>
        </w:rPr>
        <w:t>月21</w:t>
      </w:r>
      <w:r w:rsidR="00506629" w:rsidRPr="00B25C96">
        <w:rPr>
          <w:rFonts w:hAnsi="ＭＳ 明朝" w:hint="eastAsia"/>
        </w:rPr>
        <w:t>日から実施する。</w:t>
      </w:r>
    </w:p>
    <w:p w14:paraId="30D01675" w14:textId="77777777" w:rsidR="00230D59" w:rsidRPr="00B25C96" w:rsidRDefault="00230D59" w:rsidP="00540062">
      <w:pPr>
        <w:ind w:left="219" w:hangingChars="100" w:hanging="219"/>
        <w:rPr>
          <w:rFonts w:hAnsi="ＭＳ 明朝"/>
          <w:szCs w:val="21"/>
        </w:rPr>
      </w:pPr>
    </w:p>
    <w:p w14:paraId="39FA5EB2" w14:textId="77777777" w:rsidR="00230D59" w:rsidRPr="00B25C96" w:rsidRDefault="00230D59" w:rsidP="00540062">
      <w:pPr>
        <w:ind w:left="219" w:hangingChars="100" w:hanging="219"/>
        <w:rPr>
          <w:rFonts w:hAnsi="ＭＳ 明朝"/>
          <w:szCs w:val="21"/>
        </w:rPr>
      </w:pPr>
    </w:p>
    <w:p w14:paraId="550FA47C" w14:textId="77777777" w:rsidR="00230D59" w:rsidRPr="00B25C96" w:rsidRDefault="00230D59" w:rsidP="00540062">
      <w:pPr>
        <w:ind w:left="219" w:hangingChars="100" w:hanging="219"/>
        <w:rPr>
          <w:rFonts w:hAnsi="ＭＳ 明朝"/>
          <w:szCs w:val="21"/>
        </w:rPr>
      </w:pPr>
    </w:p>
    <w:p w14:paraId="5426105F" w14:textId="77777777" w:rsidR="00230D59" w:rsidRPr="00B25C96" w:rsidRDefault="00230D59" w:rsidP="00540062">
      <w:pPr>
        <w:ind w:left="219" w:hangingChars="100" w:hanging="219"/>
        <w:rPr>
          <w:rFonts w:hAnsi="ＭＳ 明朝"/>
          <w:szCs w:val="21"/>
        </w:rPr>
      </w:pPr>
    </w:p>
    <w:p w14:paraId="534EF8DB" w14:textId="77777777" w:rsidR="00230D59" w:rsidRPr="00B25C96" w:rsidRDefault="00230D59" w:rsidP="00540062">
      <w:pPr>
        <w:ind w:left="219" w:hangingChars="100" w:hanging="219"/>
        <w:rPr>
          <w:rFonts w:hAnsi="ＭＳ 明朝"/>
          <w:szCs w:val="21"/>
        </w:rPr>
      </w:pPr>
    </w:p>
    <w:p w14:paraId="17ADDC6D" w14:textId="77777777" w:rsidR="00230D59" w:rsidRPr="00B25C96" w:rsidRDefault="00230D59" w:rsidP="00540062">
      <w:pPr>
        <w:ind w:left="219" w:hangingChars="100" w:hanging="219"/>
        <w:rPr>
          <w:rFonts w:hAnsi="ＭＳ 明朝"/>
          <w:szCs w:val="21"/>
        </w:rPr>
      </w:pPr>
    </w:p>
    <w:p w14:paraId="03EE0689" w14:textId="77777777" w:rsidR="00230D59" w:rsidRPr="00B25C96" w:rsidRDefault="00230D59" w:rsidP="00540062">
      <w:pPr>
        <w:ind w:left="219" w:hangingChars="100" w:hanging="219"/>
        <w:rPr>
          <w:rFonts w:hAnsi="ＭＳ 明朝"/>
          <w:szCs w:val="21"/>
        </w:rPr>
      </w:pPr>
    </w:p>
    <w:p w14:paraId="5D7D6D71" w14:textId="77777777" w:rsidR="00230D59" w:rsidRPr="00B25C96" w:rsidRDefault="00230D59" w:rsidP="00540062">
      <w:pPr>
        <w:ind w:left="219" w:hangingChars="100" w:hanging="219"/>
        <w:rPr>
          <w:rFonts w:hAnsi="ＭＳ 明朝"/>
          <w:szCs w:val="21"/>
        </w:rPr>
      </w:pPr>
    </w:p>
    <w:p w14:paraId="2FDC6051" w14:textId="77777777" w:rsidR="00230D59" w:rsidRPr="00B25C96" w:rsidRDefault="00230D59" w:rsidP="00540062">
      <w:pPr>
        <w:ind w:left="219" w:hangingChars="100" w:hanging="219"/>
        <w:rPr>
          <w:rFonts w:hAnsi="ＭＳ 明朝"/>
          <w:szCs w:val="21"/>
        </w:rPr>
      </w:pPr>
    </w:p>
    <w:p w14:paraId="3467DC38" w14:textId="77777777" w:rsidR="00230D59" w:rsidRPr="00B25C96" w:rsidRDefault="00230D59" w:rsidP="00540062">
      <w:pPr>
        <w:ind w:left="219" w:hangingChars="100" w:hanging="219"/>
        <w:rPr>
          <w:rFonts w:hAnsi="ＭＳ 明朝"/>
          <w:szCs w:val="21"/>
        </w:rPr>
      </w:pPr>
    </w:p>
    <w:p w14:paraId="0F780D30" w14:textId="77777777" w:rsidR="00230D59" w:rsidRPr="00B25C96" w:rsidRDefault="00230D59" w:rsidP="00540062">
      <w:pPr>
        <w:ind w:left="219" w:hangingChars="100" w:hanging="219"/>
        <w:rPr>
          <w:rFonts w:hAnsi="ＭＳ 明朝"/>
          <w:szCs w:val="21"/>
        </w:rPr>
      </w:pPr>
    </w:p>
    <w:p w14:paraId="0B9EB0CC" w14:textId="77777777" w:rsidR="00230D59" w:rsidRPr="00B25C96" w:rsidRDefault="00230D59" w:rsidP="00540062">
      <w:pPr>
        <w:ind w:left="219" w:hangingChars="100" w:hanging="219"/>
        <w:rPr>
          <w:rFonts w:hAnsi="ＭＳ 明朝"/>
          <w:szCs w:val="21"/>
        </w:rPr>
      </w:pPr>
    </w:p>
    <w:p w14:paraId="61F14B16" w14:textId="77777777" w:rsidR="00230D59" w:rsidRPr="00B25C96" w:rsidRDefault="00230D59" w:rsidP="00540062">
      <w:pPr>
        <w:ind w:left="219" w:hangingChars="100" w:hanging="219"/>
        <w:rPr>
          <w:rFonts w:hAnsi="ＭＳ 明朝"/>
          <w:szCs w:val="21"/>
        </w:rPr>
      </w:pPr>
    </w:p>
    <w:p w14:paraId="00DA880D" w14:textId="77777777" w:rsidR="00230D59" w:rsidRPr="00B25C96" w:rsidRDefault="00230D59" w:rsidP="00540062">
      <w:pPr>
        <w:ind w:left="219" w:hangingChars="100" w:hanging="219"/>
        <w:rPr>
          <w:rFonts w:hAnsi="ＭＳ 明朝"/>
          <w:szCs w:val="21"/>
        </w:rPr>
      </w:pPr>
    </w:p>
    <w:p w14:paraId="5AA21444" w14:textId="77777777" w:rsidR="00230D59" w:rsidRPr="00B25C96" w:rsidRDefault="00230D59" w:rsidP="00540062">
      <w:pPr>
        <w:ind w:left="219" w:hangingChars="100" w:hanging="219"/>
        <w:rPr>
          <w:rFonts w:hAnsi="ＭＳ 明朝"/>
          <w:szCs w:val="21"/>
        </w:rPr>
      </w:pPr>
    </w:p>
    <w:p w14:paraId="16F061BA" w14:textId="77777777" w:rsidR="00230D59" w:rsidRPr="00B25C96" w:rsidRDefault="00230D59" w:rsidP="00540062">
      <w:pPr>
        <w:ind w:left="219" w:hangingChars="100" w:hanging="219"/>
        <w:rPr>
          <w:rFonts w:hAnsi="ＭＳ 明朝"/>
          <w:szCs w:val="21"/>
        </w:rPr>
      </w:pPr>
    </w:p>
    <w:p w14:paraId="1EE1E687" w14:textId="77777777" w:rsidR="00230D59" w:rsidRPr="00B25C96" w:rsidRDefault="00230D59" w:rsidP="00540062">
      <w:pPr>
        <w:ind w:left="219" w:hangingChars="100" w:hanging="219"/>
        <w:rPr>
          <w:rFonts w:hAnsi="ＭＳ 明朝"/>
          <w:szCs w:val="21"/>
        </w:rPr>
      </w:pPr>
    </w:p>
    <w:p w14:paraId="5B55873B" w14:textId="77777777" w:rsidR="00230D59" w:rsidRPr="00B25C96" w:rsidRDefault="00230D59" w:rsidP="00540062">
      <w:pPr>
        <w:ind w:left="219" w:hangingChars="100" w:hanging="219"/>
        <w:rPr>
          <w:rFonts w:hAnsi="ＭＳ 明朝"/>
          <w:szCs w:val="21"/>
        </w:rPr>
      </w:pPr>
    </w:p>
    <w:p w14:paraId="7B31D97E" w14:textId="77777777" w:rsidR="00230D59" w:rsidRPr="00B25C96" w:rsidRDefault="00230D59" w:rsidP="00540062">
      <w:pPr>
        <w:ind w:left="219" w:hangingChars="100" w:hanging="219"/>
        <w:rPr>
          <w:rFonts w:hAnsi="ＭＳ 明朝"/>
          <w:szCs w:val="21"/>
        </w:rPr>
      </w:pPr>
    </w:p>
    <w:p w14:paraId="4271A8AA" w14:textId="77777777" w:rsidR="00765581" w:rsidRPr="00B25C96" w:rsidRDefault="00765581" w:rsidP="00540062">
      <w:pPr>
        <w:ind w:left="219" w:hangingChars="100" w:hanging="219"/>
        <w:rPr>
          <w:rFonts w:hAnsi="ＭＳ 明朝"/>
          <w:szCs w:val="21"/>
        </w:rPr>
      </w:pPr>
    </w:p>
    <w:p w14:paraId="1D605F32" w14:textId="77777777" w:rsidR="00913E50" w:rsidRPr="00B25C96" w:rsidRDefault="00913E50" w:rsidP="00540062">
      <w:pPr>
        <w:ind w:left="219" w:hangingChars="100" w:hanging="219"/>
        <w:rPr>
          <w:rFonts w:hAnsi="ＭＳ 明朝"/>
          <w:szCs w:val="21"/>
        </w:rPr>
      </w:pPr>
    </w:p>
    <w:p w14:paraId="1530C80D" w14:textId="77777777" w:rsidR="00913E50" w:rsidRPr="00B25C96" w:rsidRDefault="00913E50" w:rsidP="00540062">
      <w:pPr>
        <w:ind w:left="219" w:hangingChars="100" w:hanging="219"/>
        <w:rPr>
          <w:rFonts w:hAnsi="ＭＳ 明朝"/>
          <w:szCs w:val="21"/>
        </w:rPr>
      </w:pPr>
    </w:p>
    <w:p w14:paraId="0B7747C2" w14:textId="77777777" w:rsidR="00230D59" w:rsidRPr="00B25C96" w:rsidRDefault="00230D59" w:rsidP="00540062">
      <w:pPr>
        <w:ind w:left="219" w:hangingChars="100" w:hanging="219"/>
        <w:rPr>
          <w:rFonts w:hAnsi="ＭＳ 明朝"/>
          <w:szCs w:val="21"/>
        </w:rPr>
      </w:pPr>
    </w:p>
    <w:p w14:paraId="7A089751" w14:textId="77777777" w:rsidR="00230D59" w:rsidRPr="00B25C96" w:rsidRDefault="00230D59" w:rsidP="00540062">
      <w:pPr>
        <w:ind w:left="219" w:hangingChars="100" w:hanging="219"/>
        <w:rPr>
          <w:rFonts w:hAnsi="ＭＳ 明朝"/>
          <w:szCs w:val="21"/>
        </w:rPr>
      </w:pPr>
    </w:p>
    <w:p w14:paraId="36A20752" w14:textId="77777777" w:rsidR="00230D59" w:rsidRPr="00B25C96" w:rsidRDefault="00230D59" w:rsidP="00540062">
      <w:pPr>
        <w:ind w:left="219" w:hangingChars="100" w:hanging="219"/>
        <w:rPr>
          <w:rFonts w:hAnsi="ＭＳ 明朝"/>
          <w:szCs w:val="21"/>
        </w:rPr>
      </w:pPr>
    </w:p>
    <w:p w14:paraId="00FFA93D" w14:textId="77777777" w:rsidR="00230D59" w:rsidRPr="00B25C96" w:rsidRDefault="00230D59" w:rsidP="00540062">
      <w:pPr>
        <w:ind w:left="219" w:hangingChars="100" w:hanging="219"/>
        <w:rPr>
          <w:rFonts w:hAnsi="ＭＳ 明朝"/>
          <w:szCs w:val="21"/>
        </w:rPr>
      </w:pPr>
    </w:p>
    <w:p w14:paraId="6B0C3178" w14:textId="77777777" w:rsidR="00230D59" w:rsidRPr="00B25C96" w:rsidRDefault="00230D59" w:rsidP="00540062">
      <w:pPr>
        <w:ind w:left="219" w:hangingChars="100" w:hanging="219"/>
        <w:rPr>
          <w:rFonts w:hAnsi="ＭＳ 明朝"/>
          <w:szCs w:val="21"/>
        </w:rPr>
      </w:pPr>
    </w:p>
    <w:p w14:paraId="4DD2BE28" w14:textId="77777777" w:rsidR="00230D59" w:rsidRPr="00B25C96" w:rsidRDefault="00230D59" w:rsidP="00540062">
      <w:pPr>
        <w:ind w:left="219" w:hangingChars="100" w:hanging="219"/>
        <w:rPr>
          <w:rFonts w:hAnsi="ＭＳ 明朝"/>
          <w:szCs w:val="21"/>
        </w:rPr>
      </w:pPr>
    </w:p>
    <w:p w14:paraId="28D5E9C3" w14:textId="77777777" w:rsidR="00230D59" w:rsidRPr="00B25C96" w:rsidRDefault="00230D59" w:rsidP="00540062">
      <w:pPr>
        <w:ind w:left="219" w:hangingChars="100" w:hanging="219"/>
        <w:rPr>
          <w:rFonts w:hAnsi="ＭＳ 明朝"/>
          <w:szCs w:val="21"/>
        </w:rPr>
      </w:pPr>
    </w:p>
    <w:p w14:paraId="3175A087" w14:textId="77777777" w:rsidR="00230D59" w:rsidRPr="00B25C96" w:rsidRDefault="00230D59" w:rsidP="00540062">
      <w:pPr>
        <w:ind w:left="219" w:hangingChars="100" w:hanging="219"/>
        <w:rPr>
          <w:rFonts w:hAnsi="ＭＳ 明朝"/>
          <w:szCs w:val="21"/>
        </w:rPr>
      </w:pPr>
    </w:p>
    <w:p w14:paraId="089C27D9" w14:textId="77777777" w:rsidR="00230D59" w:rsidRPr="00B25C96" w:rsidRDefault="00230D59" w:rsidP="00540062">
      <w:pPr>
        <w:ind w:left="219" w:hangingChars="100" w:hanging="219"/>
        <w:rPr>
          <w:rFonts w:hAnsi="ＭＳ 明朝"/>
          <w:szCs w:val="21"/>
        </w:rPr>
      </w:pPr>
    </w:p>
    <w:p w14:paraId="69B16A46" w14:textId="77777777" w:rsidR="00230D59" w:rsidRPr="00B25C96" w:rsidRDefault="00230D59" w:rsidP="00540062">
      <w:pPr>
        <w:ind w:left="219" w:hangingChars="100" w:hanging="219"/>
        <w:rPr>
          <w:rFonts w:hAnsi="ＭＳ 明朝"/>
          <w:szCs w:val="21"/>
        </w:rPr>
      </w:pPr>
    </w:p>
    <w:p w14:paraId="5646F358" w14:textId="77777777" w:rsidR="00230D59" w:rsidRPr="00B25C96" w:rsidRDefault="00230D59" w:rsidP="00540062">
      <w:pPr>
        <w:ind w:left="219" w:hangingChars="100" w:hanging="219"/>
        <w:rPr>
          <w:rFonts w:hAnsi="ＭＳ 明朝"/>
          <w:szCs w:val="21"/>
        </w:rPr>
      </w:pPr>
    </w:p>
    <w:p w14:paraId="7AF250BB" w14:textId="77777777" w:rsidR="00230D59" w:rsidRPr="00B25C96" w:rsidRDefault="00230D59" w:rsidP="00540062">
      <w:pPr>
        <w:ind w:left="219" w:hangingChars="100" w:hanging="219"/>
        <w:rPr>
          <w:rFonts w:hAnsi="ＭＳ 明朝"/>
          <w:szCs w:val="21"/>
        </w:rPr>
      </w:pPr>
    </w:p>
    <w:p w14:paraId="3D100700" w14:textId="77777777" w:rsidR="00540062" w:rsidRPr="00B25C96" w:rsidRDefault="00540062" w:rsidP="00540062">
      <w:pPr>
        <w:ind w:left="219" w:hangingChars="100" w:hanging="219"/>
        <w:rPr>
          <w:rFonts w:hAnsi="ＭＳ 明朝"/>
          <w:szCs w:val="21"/>
        </w:rPr>
      </w:pPr>
      <w:r w:rsidRPr="00B25C96">
        <w:rPr>
          <w:rFonts w:hAnsi="ＭＳ 明朝" w:hint="eastAsia"/>
          <w:szCs w:val="21"/>
        </w:rPr>
        <w:t>別紙様式</w:t>
      </w:r>
    </w:p>
    <w:p w14:paraId="2AE96896" w14:textId="77777777" w:rsidR="00540062" w:rsidRPr="00B25C96" w:rsidRDefault="00540062" w:rsidP="00540062">
      <w:pPr>
        <w:ind w:left="219" w:hangingChars="100" w:hanging="219"/>
        <w:jc w:val="center"/>
        <w:rPr>
          <w:rFonts w:hAnsi="ＭＳ 明朝"/>
          <w:szCs w:val="21"/>
          <w:u w:val="single"/>
        </w:rPr>
      </w:pPr>
      <w:r w:rsidRPr="00B25C96">
        <w:rPr>
          <w:rFonts w:hAnsi="ＭＳ 明朝" w:hint="eastAsia"/>
          <w:szCs w:val="21"/>
          <w:u w:val="single"/>
        </w:rPr>
        <w:t>申請書</w:t>
      </w:r>
    </w:p>
    <w:p w14:paraId="575E174F" w14:textId="77777777" w:rsidR="00540062" w:rsidRPr="00B25C96" w:rsidRDefault="00540062" w:rsidP="00540062">
      <w:pPr>
        <w:ind w:left="219" w:hangingChars="100" w:hanging="219"/>
        <w:jc w:val="center"/>
        <w:rPr>
          <w:rFonts w:hAnsi="ＭＳ 明朝"/>
          <w:szCs w:val="21"/>
        </w:rPr>
      </w:pPr>
    </w:p>
    <w:p w14:paraId="4FB12337" w14:textId="77777777" w:rsidR="00540062" w:rsidRPr="00B25C96" w:rsidRDefault="00540062" w:rsidP="00540062">
      <w:pPr>
        <w:ind w:left="219" w:hangingChars="100" w:hanging="219"/>
        <w:jc w:val="right"/>
        <w:rPr>
          <w:rFonts w:hAnsi="ＭＳ 明朝"/>
          <w:szCs w:val="21"/>
        </w:rPr>
      </w:pPr>
      <w:r w:rsidRPr="00B25C96">
        <w:rPr>
          <w:rFonts w:hAnsi="ＭＳ 明朝" w:hint="eastAsia"/>
          <w:szCs w:val="21"/>
        </w:rPr>
        <w:t>年　　　月　　　日</w:t>
      </w:r>
    </w:p>
    <w:p w14:paraId="59A0D5F0" w14:textId="77777777" w:rsidR="00540062" w:rsidRPr="00B25C96" w:rsidRDefault="00540062" w:rsidP="00540062">
      <w:pPr>
        <w:ind w:left="219" w:hangingChars="100" w:hanging="219"/>
        <w:rPr>
          <w:rFonts w:hAnsi="ＭＳ 明朝"/>
          <w:szCs w:val="21"/>
        </w:rPr>
      </w:pPr>
      <w:r w:rsidRPr="00B25C96">
        <w:rPr>
          <w:rFonts w:hAnsi="ＭＳ 明朝" w:hint="eastAsia"/>
          <w:szCs w:val="21"/>
        </w:rPr>
        <w:t xml:space="preserve">独立行政法人　</w:t>
      </w:r>
    </w:p>
    <w:p w14:paraId="0A3C33AE" w14:textId="77777777" w:rsidR="00540062" w:rsidRPr="00B25C96" w:rsidRDefault="00540062" w:rsidP="00540062">
      <w:pPr>
        <w:ind w:leftChars="100" w:left="219"/>
        <w:rPr>
          <w:rFonts w:hAnsi="ＭＳ 明朝"/>
          <w:szCs w:val="21"/>
        </w:rPr>
      </w:pPr>
      <w:r w:rsidRPr="00B25C96">
        <w:rPr>
          <w:rFonts w:hAnsi="ＭＳ 明朝" w:hint="eastAsia"/>
          <w:szCs w:val="21"/>
        </w:rPr>
        <w:t>日本貿易保険　御中</w:t>
      </w:r>
    </w:p>
    <w:p w14:paraId="4297455F" w14:textId="77777777" w:rsidR="00540062" w:rsidRPr="00B25C96" w:rsidRDefault="00540062" w:rsidP="00540062">
      <w:pPr>
        <w:ind w:leftChars="100" w:left="219" w:firstLineChars="2500" w:firstLine="5472"/>
        <w:rPr>
          <w:rFonts w:hAnsi="ＭＳ 明朝"/>
          <w:szCs w:val="21"/>
          <w:u w:val="single"/>
        </w:rPr>
      </w:pPr>
      <w:r w:rsidRPr="00B25C96">
        <w:rPr>
          <w:rFonts w:hAnsi="ＭＳ 明朝" w:hint="eastAsia"/>
          <w:szCs w:val="21"/>
          <w:u w:val="single"/>
        </w:rPr>
        <w:t xml:space="preserve">住所　　　　　　　　　　　　</w:t>
      </w:r>
    </w:p>
    <w:p w14:paraId="404D18F7" w14:textId="77777777" w:rsidR="00540062" w:rsidRPr="00B25C96" w:rsidRDefault="00540062" w:rsidP="00540062">
      <w:pPr>
        <w:ind w:leftChars="100" w:left="219" w:firstLineChars="2500" w:firstLine="5472"/>
        <w:rPr>
          <w:rFonts w:hAnsi="ＭＳ 明朝"/>
          <w:szCs w:val="21"/>
          <w:u w:val="single"/>
        </w:rPr>
      </w:pPr>
      <w:r w:rsidRPr="00B25C96">
        <w:rPr>
          <w:rFonts w:hAnsi="ＭＳ 明朝" w:hint="eastAsia"/>
          <w:szCs w:val="21"/>
          <w:u w:val="single"/>
        </w:rPr>
        <w:t>氏名　　　　　　　　　　　印</w:t>
      </w:r>
    </w:p>
    <w:p w14:paraId="68C39232" w14:textId="77777777" w:rsidR="00540062" w:rsidRPr="00B25C96" w:rsidRDefault="00540062" w:rsidP="00540062">
      <w:pPr>
        <w:wordWrap w:val="0"/>
        <w:ind w:right="840"/>
        <w:rPr>
          <w:rFonts w:hAnsi="ＭＳ 明朝"/>
          <w:szCs w:val="21"/>
        </w:rPr>
      </w:pPr>
    </w:p>
    <w:p w14:paraId="31CC7988" w14:textId="77777777" w:rsidR="00540062" w:rsidRPr="00B25C96" w:rsidRDefault="00540062" w:rsidP="00540062">
      <w:pPr>
        <w:ind w:right="840"/>
        <w:rPr>
          <w:rFonts w:hAnsi="ＭＳ 明朝"/>
          <w:szCs w:val="21"/>
        </w:rPr>
      </w:pPr>
    </w:p>
    <w:p w14:paraId="0C5F296E" w14:textId="77777777" w:rsidR="00540062" w:rsidRPr="00B25C96" w:rsidRDefault="00540062" w:rsidP="00540062">
      <w:pPr>
        <w:ind w:right="840"/>
        <w:rPr>
          <w:rFonts w:hAnsi="ＭＳ 明朝"/>
          <w:szCs w:val="21"/>
        </w:rPr>
      </w:pPr>
    </w:p>
    <w:p w14:paraId="39C51E54" w14:textId="77777777" w:rsidR="00540062" w:rsidRPr="00B25C96" w:rsidRDefault="00CE3A4F" w:rsidP="00913E50">
      <w:pPr>
        <w:ind w:right="44" w:firstLineChars="100" w:firstLine="219"/>
        <w:rPr>
          <w:rFonts w:hAnsi="ＭＳ 明朝"/>
          <w:szCs w:val="21"/>
        </w:rPr>
      </w:pPr>
      <w:r w:rsidRPr="00B25C96">
        <w:rPr>
          <w:rFonts w:hAnsi="ＭＳ 明朝" w:hint="eastAsia"/>
          <w:szCs w:val="21"/>
        </w:rPr>
        <w:t>貿易代金貸付保険包括保険（２年未満</w:t>
      </w:r>
      <w:r w:rsidR="00913E50" w:rsidRPr="00B25C96">
        <w:rPr>
          <w:rFonts w:hAnsi="ＭＳ 明朝" w:hint="eastAsia"/>
          <w:szCs w:val="21"/>
        </w:rPr>
        <w:t>）の保険契約の保険金額に関する追加特約書</w:t>
      </w:r>
      <w:r w:rsidR="00540062" w:rsidRPr="00B25C96">
        <w:rPr>
          <w:rFonts w:hAnsi="ＭＳ 明朝" w:hint="eastAsia"/>
          <w:szCs w:val="21"/>
        </w:rPr>
        <w:t>第２条の規定により、当該</w:t>
      </w:r>
      <w:r w:rsidR="006E2673" w:rsidRPr="00B25C96">
        <w:rPr>
          <w:rFonts w:hAnsi="ＭＳ 明朝" w:hint="eastAsia"/>
          <w:szCs w:val="21"/>
        </w:rPr>
        <w:t>追加</w:t>
      </w:r>
      <w:r w:rsidR="00913E50" w:rsidRPr="00B25C96">
        <w:rPr>
          <w:rFonts w:hAnsi="ＭＳ 明朝" w:hint="eastAsia"/>
          <w:szCs w:val="21"/>
        </w:rPr>
        <w:t>特約書</w:t>
      </w:r>
      <w:r w:rsidR="00540062" w:rsidRPr="00B25C96">
        <w:rPr>
          <w:rFonts w:hAnsi="ＭＳ 明朝" w:hint="eastAsia"/>
          <w:szCs w:val="21"/>
        </w:rPr>
        <w:t>の適用について、下記のとおり申請します。</w:t>
      </w:r>
    </w:p>
    <w:p w14:paraId="5A294D49" w14:textId="77777777" w:rsidR="00540062" w:rsidRPr="00B25C96" w:rsidRDefault="00540062" w:rsidP="00540062">
      <w:pPr>
        <w:ind w:right="44" w:firstLineChars="100" w:firstLine="219"/>
        <w:rPr>
          <w:rFonts w:hAnsi="ＭＳ 明朝"/>
          <w:szCs w:val="21"/>
        </w:rPr>
      </w:pPr>
    </w:p>
    <w:p w14:paraId="7D86E260" w14:textId="77777777" w:rsidR="00540062" w:rsidRPr="00B25C96" w:rsidRDefault="00540062" w:rsidP="00540062">
      <w:pPr>
        <w:pStyle w:val="a6"/>
      </w:pPr>
      <w:r w:rsidRPr="00B25C96">
        <w:rPr>
          <w:rFonts w:hint="eastAsia"/>
        </w:rPr>
        <w:t>記</w:t>
      </w:r>
    </w:p>
    <w:p w14:paraId="3AA77C8E" w14:textId="77777777" w:rsidR="00540062" w:rsidRPr="00B25C96" w:rsidRDefault="00540062" w:rsidP="00540062">
      <w:pPr>
        <w:pStyle w:val="aa"/>
        <w:rPr>
          <w:color w:val="00000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060"/>
        <w:gridCol w:w="3240"/>
      </w:tblGrid>
      <w:tr w:rsidR="00540062" w:rsidRPr="00B25C96" w14:paraId="45901B92" w14:textId="77777777" w:rsidTr="00140923">
        <w:trPr>
          <w:trHeight w:val="528"/>
        </w:trPr>
        <w:tc>
          <w:tcPr>
            <w:tcW w:w="1440" w:type="dxa"/>
            <w:vMerge w:val="restart"/>
            <w:vAlign w:val="center"/>
          </w:tcPr>
          <w:p w14:paraId="46621AD8" w14:textId="77777777" w:rsidR="00540062" w:rsidRPr="00B25C96" w:rsidRDefault="00540062" w:rsidP="00140923">
            <w:r w:rsidRPr="00B25C96">
              <w:rPr>
                <w:rFonts w:hint="eastAsia"/>
              </w:rPr>
              <w:t>１．案件概要</w:t>
            </w:r>
          </w:p>
        </w:tc>
        <w:tc>
          <w:tcPr>
            <w:tcW w:w="6300" w:type="dxa"/>
            <w:gridSpan w:val="2"/>
            <w:vAlign w:val="center"/>
          </w:tcPr>
          <w:p w14:paraId="3CACA058" w14:textId="77777777" w:rsidR="00540062" w:rsidRPr="00B25C96" w:rsidRDefault="00540062" w:rsidP="00140923">
            <w:r w:rsidRPr="00B25C96">
              <w:rPr>
                <w:rFonts w:hint="eastAsia"/>
              </w:rPr>
              <w:t>案件名：</w:t>
            </w:r>
          </w:p>
        </w:tc>
      </w:tr>
      <w:tr w:rsidR="00540062" w:rsidRPr="00B25C96" w14:paraId="09D8E197" w14:textId="77777777" w:rsidTr="00140923">
        <w:trPr>
          <w:trHeight w:val="537"/>
        </w:trPr>
        <w:tc>
          <w:tcPr>
            <w:tcW w:w="1440" w:type="dxa"/>
            <w:vMerge/>
            <w:vAlign w:val="center"/>
          </w:tcPr>
          <w:p w14:paraId="447E9471" w14:textId="77777777" w:rsidR="00540062" w:rsidRPr="00B25C96" w:rsidRDefault="00540062" w:rsidP="00140923"/>
        </w:tc>
        <w:tc>
          <w:tcPr>
            <w:tcW w:w="3060" w:type="dxa"/>
            <w:vAlign w:val="center"/>
          </w:tcPr>
          <w:p w14:paraId="47119C2D" w14:textId="77777777" w:rsidR="00540062" w:rsidRPr="00B25C96" w:rsidRDefault="00540062" w:rsidP="00140923">
            <w:r w:rsidRPr="00B25C96">
              <w:rPr>
                <w:rFonts w:hint="eastAsia"/>
              </w:rPr>
              <w:t>貸付国：</w:t>
            </w:r>
          </w:p>
        </w:tc>
        <w:tc>
          <w:tcPr>
            <w:tcW w:w="3240" w:type="dxa"/>
            <w:vAlign w:val="center"/>
          </w:tcPr>
          <w:p w14:paraId="09A13E1F" w14:textId="77777777" w:rsidR="00540062" w:rsidRPr="00B25C96" w:rsidRDefault="00540062" w:rsidP="00140923">
            <w:r w:rsidRPr="00B25C96">
              <w:rPr>
                <w:rFonts w:hint="eastAsia"/>
              </w:rPr>
              <w:t>借入者：</w:t>
            </w:r>
          </w:p>
        </w:tc>
      </w:tr>
      <w:tr w:rsidR="00540062" w:rsidRPr="00B25C96" w14:paraId="56002A2B" w14:textId="77777777" w:rsidTr="00140923">
        <w:trPr>
          <w:trHeight w:val="518"/>
        </w:trPr>
        <w:tc>
          <w:tcPr>
            <w:tcW w:w="1440" w:type="dxa"/>
            <w:vMerge/>
            <w:vAlign w:val="center"/>
          </w:tcPr>
          <w:p w14:paraId="6053056A" w14:textId="77777777" w:rsidR="00540062" w:rsidRPr="00B25C96" w:rsidRDefault="00540062" w:rsidP="00140923"/>
        </w:tc>
        <w:tc>
          <w:tcPr>
            <w:tcW w:w="3060" w:type="dxa"/>
            <w:vAlign w:val="center"/>
          </w:tcPr>
          <w:p w14:paraId="6C03B01C" w14:textId="77777777" w:rsidR="00540062" w:rsidRPr="00B25C96" w:rsidRDefault="00540062" w:rsidP="00140923">
            <w:r w:rsidRPr="00B25C96">
              <w:rPr>
                <w:rFonts w:hint="eastAsia"/>
                <w:sz w:val="16"/>
                <w:szCs w:val="16"/>
              </w:rPr>
              <w:t>保険価額</w:t>
            </w:r>
            <w:r w:rsidRPr="00B25C96">
              <w:rPr>
                <w:rFonts w:hint="eastAsia"/>
              </w:rPr>
              <w:t>：</w:t>
            </w:r>
          </w:p>
        </w:tc>
        <w:tc>
          <w:tcPr>
            <w:tcW w:w="3240" w:type="dxa"/>
            <w:vAlign w:val="center"/>
          </w:tcPr>
          <w:p w14:paraId="648824FF" w14:textId="77777777" w:rsidR="00540062" w:rsidRPr="00B25C96" w:rsidRDefault="00540062" w:rsidP="00140923">
            <w:r w:rsidRPr="00B25C96">
              <w:rPr>
                <w:rFonts w:hint="eastAsia"/>
                <w:sz w:val="16"/>
                <w:szCs w:val="16"/>
              </w:rPr>
              <w:t>償還期間</w:t>
            </w:r>
            <w:r w:rsidRPr="00B25C96">
              <w:rPr>
                <w:rFonts w:hint="eastAsia"/>
              </w:rPr>
              <w:t>：</w:t>
            </w:r>
          </w:p>
        </w:tc>
      </w:tr>
      <w:tr w:rsidR="00540062" w:rsidRPr="00B25C96" w14:paraId="63E31164" w14:textId="77777777" w:rsidTr="00140923">
        <w:trPr>
          <w:trHeight w:val="705"/>
        </w:trPr>
        <w:tc>
          <w:tcPr>
            <w:tcW w:w="1440" w:type="dxa"/>
            <w:vAlign w:val="center"/>
          </w:tcPr>
          <w:p w14:paraId="5F5EA429" w14:textId="77777777" w:rsidR="00540062" w:rsidRPr="00B25C96" w:rsidRDefault="00540062" w:rsidP="00540062">
            <w:pPr>
              <w:ind w:left="438" w:hangingChars="200" w:hanging="438"/>
            </w:pPr>
            <w:r w:rsidRPr="00B25C96">
              <w:rPr>
                <w:rFonts w:hint="eastAsia"/>
              </w:rPr>
              <w:t>２．市中優先償還</w:t>
            </w:r>
          </w:p>
        </w:tc>
        <w:tc>
          <w:tcPr>
            <w:tcW w:w="6300" w:type="dxa"/>
            <w:gridSpan w:val="2"/>
            <w:vAlign w:val="center"/>
          </w:tcPr>
          <w:p w14:paraId="4CCCB25A" w14:textId="77777777" w:rsidR="00540062" w:rsidRPr="00B25C96" w:rsidRDefault="00540062" w:rsidP="00140923">
            <w:pPr>
              <w:jc w:val="center"/>
              <w:rPr>
                <w:sz w:val="36"/>
                <w:szCs w:val="36"/>
              </w:rPr>
            </w:pPr>
            <w:r w:rsidRPr="00B25C96">
              <w:rPr>
                <w:rFonts w:hint="eastAsia"/>
                <w:sz w:val="36"/>
                <w:szCs w:val="36"/>
              </w:rPr>
              <w:t>□適用　　　　　□不適用</w:t>
            </w:r>
          </w:p>
        </w:tc>
      </w:tr>
      <w:tr w:rsidR="00540062" w:rsidRPr="00B25C96" w14:paraId="02DC2793" w14:textId="77777777" w:rsidTr="00140923">
        <w:trPr>
          <w:trHeight w:val="310"/>
        </w:trPr>
        <w:tc>
          <w:tcPr>
            <w:tcW w:w="1440" w:type="dxa"/>
            <w:vMerge w:val="restart"/>
            <w:vAlign w:val="center"/>
          </w:tcPr>
          <w:p w14:paraId="191F1C59" w14:textId="77777777" w:rsidR="00540062" w:rsidRPr="00B25C96" w:rsidRDefault="00540062" w:rsidP="00140923">
            <w:r w:rsidRPr="00B25C96">
              <w:rPr>
                <w:rFonts w:hint="eastAsia"/>
              </w:rPr>
              <w:t>３．付保率</w:t>
            </w:r>
          </w:p>
        </w:tc>
        <w:tc>
          <w:tcPr>
            <w:tcW w:w="3060" w:type="dxa"/>
            <w:vAlign w:val="center"/>
          </w:tcPr>
          <w:p w14:paraId="598F2ED7" w14:textId="77777777" w:rsidR="00540062" w:rsidRPr="00B25C96" w:rsidRDefault="00540062" w:rsidP="00140923">
            <w:pPr>
              <w:jc w:val="center"/>
            </w:pPr>
            <w:r w:rsidRPr="00B25C96">
              <w:rPr>
                <w:rFonts w:hint="eastAsia"/>
              </w:rPr>
              <w:t>非常事由</w:t>
            </w:r>
          </w:p>
        </w:tc>
        <w:tc>
          <w:tcPr>
            <w:tcW w:w="3240" w:type="dxa"/>
            <w:vAlign w:val="center"/>
          </w:tcPr>
          <w:p w14:paraId="6504C3E5" w14:textId="77777777" w:rsidR="00540062" w:rsidRPr="00B25C96" w:rsidRDefault="00540062" w:rsidP="00140923">
            <w:pPr>
              <w:jc w:val="center"/>
            </w:pPr>
            <w:r w:rsidRPr="00B25C96">
              <w:rPr>
                <w:rFonts w:hint="eastAsia"/>
              </w:rPr>
              <w:t>信用事由</w:t>
            </w:r>
          </w:p>
        </w:tc>
      </w:tr>
      <w:tr w:rsidR="00540062" w:rsidRPr="00B25C96" w14:paraId="6C89A2F8" w14:textId="77777777" w:rsidTr="00140923">
        <w:trPr>
          <w:trHeight w:val="1205"/>
        </w:trPr>
        <w:tc>
          <w:tcPr>
            <w:tcW w:w="1440" w:type="dxa"/>
            <w:vMerge/>
            <w:vAlign w:val="center"/>
          </w:tcPr>
          <w:p w14:paraId="52E6DDC9" w14:textId="77777777" w:rsidR="00540062" w:rsidRPr="00B25C96" w:rsidRDefault="00540062" w:rsidP="00140923"/>
        </w:tc>
        <w:tc>
          <w:tcPr>
            <w:tcW w:w="3060" w:type="dxa"/>
            <w:vAlign w:val="center"/>
          </w:tcPr>
          <w:p w14:paraId="7DD74860" w14:textId="77777777" w:rsidR="00540062" w:rsidRPr="00B25C96" w:rsidRDefault="00540062" w:rsidP="00540062">
            <w:pPr>
              <w:ind w:firstLineChars="100" w:firstLine="359"/>
              <w:rPr>
                <w:sz w:val="36"/>
                <w:szCs w:val="36"/>
              </w:rPr>
            </w:pPr>
            <w:r w:rsidRPr="00B25C96">
              <w:rPr>
                <w:rFonts w:hint="eastAsia"/>
                <w:sz w:val="36"/>
                <w:szCs w:val="36"/>
              </w:rPr>
              <w:t>□１００％</w:t>
            </w:r>
          </w:p>
        </w:tc>
        <w:tc>
          <w:tcPr>
            <w:tcW w:w="3240" w:type="dxa"/>
            <w:vAlign w:val="center"/>
          </w:tcPr>
          <w:p w14:paraId="47009258" w14:textId="77777777" w:rsidR="00540062" w:rsidRPr="00B25C96" w:rsidRDefault="00540062" w:rsidP="00540062">
            <w:pPr>
              <w:ind w:firstLineChars="100" w:firstLine="359"/>
              <w:rPr>
                <w:sz w:val="36"/>
                <w:szCs w:val="36"/>
              </w:rPr>
            </w:pPr>
            <w:r w:rsidRPr="00B25C96">
              <w:rPr>
                <w:rFonts w:hint="eastAsia"/>
                <w:sz w:val="36"/>
                <w:szCs w:val="36"/>
              </w:rPr>
              <w:t>□１００％</w:t>
            </w:r>
          </w:p>
          <w:p w14:paraId="7BFB2364" w14:textId="77777777" w:rsidR="00540062" w:rsidRPr="00B25C96" w:rsidRDefault="00540062" w:rsidP="00540062">
            <w:pPr>
              <w:ind w:firstLineChars="100" w:firstLine="359"/>
              <w:rPr>
                <w:sz w:val="36"/>
                <w:szCs w:val="36"/>
              </w:rPr>
            </w:pPr>
            <w:r w:rsidRPr="00B25C96">
              <w:rPr>
                <w:rFonts w:hint="eastAsia"/>
                <w:sz w:val="36"/>
                <w:szCs w:val="36"/>
              </w:rPr>
              <w:t>□(　　 )％</w:t>
            </w:r>
          </w:p>
        </w:tc>
      </w:tr>
      <w:tr w:rsidR="00540062" w:rsidRPr="00B25C96" w14:paraId="55039659" w14:textId="77777777" w:rsidTr="00140923">
        <w:trPr>
          <w:trHeight w:val="474"/>
        </w:trPr>
        <w:tc>
          <w:tcPr>
            <w:tcW w:w="1440" w:type="dxa"/>
            <w:vAlign w:val="center"/>
          </w:tcPr>
          <w:p w14:paraId="773DF6CE" w14:textId="77777777" w:rsidR="00540062" w:rsidRPr="00B25C96" w:rsidRDefault="00540062" w:rsidP="00140923">
            <w:r w:rsidRPr="00B25C96">
              <w:rPr>
                <w:rFonts w:hint="eastAsia"/>
              </w:rPr>
              <w:t>４．担当者</w:t>
            </w:r>
          </w:p>
          <w:p w14:paraId="1F3240A3" w14:textId="77777777" w:rsidR="00540062" w:rsidRPr="00B25C96" w:rsidRDefault="00540062" w:rsidP="00540062">
            <w:pPr>
              <w:ind w:firstLineChars="200" w:firstLine="438"/>
            </w:pPr>
            <w:r w:rsidRPr="00B25C96">
              <w:rPr>
                <w:rFonts w:hint="eastAsia"/>
              </w:rPr>
              <w:t>連絡先</w:t>
            </w:r>
          </w:p>
        </w:tc>
        <w:tc>
          <w:tcPr>
            <w:tcW w:w="6300" w:type="dxa"/>
            <w:gridSpan w:val="2"/>
            <w:vAlign w:val="center"/>
          </w:tcPr>
          <w:p w14:paraId="65E6742C" w14:textId="77777777" w:rsidR="00540062" w:rsidRPr="00B25C96" w:rsidRDefault="00540062" w:rsidP="00540062">
            <w:pPr>
              <w:ind w:firstLineChars="100" w:firstLine="359"/>
              <w:rPr>
                <w:sz w:val="36"/>
                <w:szCs w:val="36"/>
              </w:rPr>
            </w:pPr>
          </w:p>
        </w:tc>
      </w:tr>
    </w:tbl>
    <w:p w14:paraId="05ABB06C" w14:textId="77777777" w:rsidR="00540062" w:rsidRPr="00B25C96" w:rsidRDefault="00540062" w:rsidP="00540062">
      <w:pPr>
        <w:ind w:firstLineChars="400" w:firstLine="876"/>
        <w:rPr>
          <w:rFonts w:hAnsi="ＭＳ 明朝"/>
          <w:szCs w:val="21"/>
        </w:rPr>
      </w:pPr>
      <w:r w:rsidRPr="00B25C96">
        <w:rPr>
          <w:rFonts w:hAnsi="ＭＳ 明朝" w:hint="eastAsia"/>
          <w:szCs w:val="21"/>
        </w:rPr>
        <w:t>（注）</w:t>
      </w:r>
    </w:p>
    <w:p w14:paraId="269BDBC7" w14:textId="77777777" w:rsidR="00540062" w:rsidRPr="00B25C96" w:rsidRDefault="00540062" w:rsidP="00540062">
      <w:pPr>
        <w:ind w:firstLineChars="400" w:firstLine="876"/>
        <w:rPr>
          <w:rFonts w:hAnsi="ＭＳ 明朝"/>
          <w:szCs w:val="21"/>
        </w:rPr>
      </w:pPr>
      <w:r w:rsidRPr="00B25C96">
        <w:rPr>
          <w:rFonts w:hAnsi="ＭＳ 明朝" w:hint="eastAsia"/>
          <w:szCs w:val="21"/>
        </w:rPr>
        <w:t>１．付保率は、保険金額の保険価額に対する割合をいいます。</w:t>
      </w:r>
    </w:p>
    <w:p w14:paraId="444B3224" w14:textId="77777777" w:rsidR="00540062" w:rsidRPr="00B25C96" w:rsidRDefault="00540062" w:rsidP="00540062">
      <w:pPr>
        <w:ind w:leftChars="400" w:left="1095" w:hangingChars="100" w:hanging="219"/>
        <w:rPr>
          <w:rFonts w:hAnsi="ＭＳ 明朝"/>
          <w:szCs w:val="21"/>
        </w:rPr>
      </w:pPr>
      <w:r w:rsidRPr="00B25C96">
        <w:rPr>
          <w:rFonts w:hAnsi="ＭＳ 明朝" w:hint="eastAsia"/>
          <w:szCs w:val="21"/>
        </w:rPr>
        <w:t>２．市中優先償還欄及び付保率欄は、該当する□をチェック（及び必要に応じ括弧内に付保率を記入）し、該当しない□に取消線を引いて下さい。</w:t>
      </w:r>
    </w:p>
    <w:p w14:paraId="13CF688C" w14:textId="77777777" w:rsidR="00540062" w:rsidRPr="00B25C96" w:rsidRDefault="00540062" w:rsidP="00540062">
      <w:pPr>
        <w:ind w:firstLineChars="400" w:firstLine="876"/>
        <w:rPr>
          <w:rFonts w:hAnsi="ＭＳ 明朝"/>
          <w:szCs w:val="21"/>
        </w:rPr>
      </w:pPr>
      <w:r w:rsidRPr="00B25C96">
        <w:rPr>
          <w:rFonts w:hAnsi="ＭＳ 明朝" w:hint="eastAsia"/>
          <w:szCs w:val="21"/>
        </w:rPr>
        <w:t>３．申請書の提出部数は</w:t>
      </w:r>
      <w:r w:rsidR="00913E50" w:rsidRPr="00B25C96">
        <w:rPr>
          <w:rFonts w:hAnsi="ＭＳ 明朝" w:hint="eastAsia"/>
          <w:szCs w:val="21"/>
        </w:rPr>
        <w:t>、</w:t>
      </w:r>
      <w:r w:rsidRPr="00B25C96">
        <w:rPr>
          <w:rFonts w:hAnsi="ＭＳ 明朝" w:hint="eastAsia"/>
          <w:szCs w:val="21"/>
        </w:rPr>
        <w:t>１通。</w:t>
      </w:r>
    </w:p>
    <w:p w14:paraId="16EA71B1" w14:textId="77777777" w:rsidR="00540062" w:rsidRPr="00B25C96" w:rsidRDefault="00540062" w:rsidP="00230D59">
      <w:pPr>
        <w:ind w:firstLineChars="400" w:firstLine="876"/>
        <w:rPr>
          <w:rFonts w:hAnsi="ＭＳ 明朝"/>
        </w:rPr>
      </w:pPr>
      <w:r w:rsidRPr="00B25C96">
        <w:rPr>
          <w:rFonts w:hAnsi="ＭＳ 明朝" w:hint="eastAsia"/>
          <w:szCs w:val="21"/>
        </w:rPr>
        <w:t>４．用紙は、Ａ４規格。</w:t>
      </w:r>
    </w:p>
    <w:p w14:paraId="3B185AEF" w14:textId="77777777" w:rsidR="00660AA3" w:rsidRPr="000218E4" w:rsidRDefault="00660AA3" w:rsidP="00660AA3">
      <w:pPr>
        <w:rPr>
          <w:rFonts w:hAnsi="ＭＳ 明朝"/>
          <w:vanish/>
        </w:rPr>
      </w:pPr>
      <w:r w:rsidRPr="000218E4">
        <w:rPr>
          <w:rFonts w:ascii="ＭＳ ゴシック" w:eastAsia="ＭＳ ゴシック" w:hAnsi="ＭＳ ゴシック" w:hint="eastAsia"/>
          <w:vanish/>
        </w:rPr>
        <w:t>附帯別表第１</w:t>
      </w:r>
      <w:r w:rsidRPr="000218E4">
        <w:rPr>
          <w:rFonts w:hAnsi="ＭＳ 明朝" w:hint="eastAsia"/>
          <w:vanish/>
        </w:rPr>
        <w:t>（第１条関係）</w:t>
      </w:r>
    </w:p>
    <w:p w14:paraId="30654F2D" w14:textId="77777777" w:rsidR="00660AA3" w:rsidRPr="000218E4" w:rsidRDefault="00660AA3" w:rsidP="00660AA3">
      <w:pPr>
        <w:ind w:left="1" w:firstLineChars="100" w:firstLine="219"/>
        <w:rPr>
          <w:rFonts w:hAnsi="ＭＳ 明朝"/>
          <w:vanish/>
        </w:rPr>
      </w:pPr>
      <w:r w:rsidRPr="000218E4">
        <w:rPr>
          <w:rFonts w:hAnsi="ＭＳ 明朝" w:hint="eastAsia"/>
          <w:vanish/>
        </w:rPr>
        <w:t>設備（船舶、車両及び航空機を含む。）若しくはその部分品若しくは附属品の代金若しくは賃</w:t>
      </w:r>
      <w:r w:rsidRPr="000218E4">
        <w:rPr>
          <w:rFonts w:hAnsi="ＭＳ 明朝" w:hint="eastAsia"/>
          <w:vanish/>
        </w:rPr>
        <w:lastRenderedPageBreak/>
        <w:t>貸料又は技術若しくは労務の提供の対価に係る貸付契約（２年以上にわたって償還がなされるもの。ただし、複数の者が協調して貸し付ける契約で銀行等の貸付金額が優先して償還がなされる場合であって、当該償還期間のみが２年未満となるものを含み、仲介貿易代金貸付契約にあっては法第26条第１項又は第２項の規定により仲介貿易契約とみなされるものに係る貸付契約に限る。）であって、契約金額（複数の者が協調して貸し付ける契約にあっては、各貸付額の合計額）が１億5,000万円以上のもの。</w:t>
      </w:r>
    </w:p>
    <w:p w14:paraId="399B4EB6" w14:textId="77777777" w:rsidR="00660AA3" w:rsidRPr="000218E4" w:rsidRDefault="00660AA3" w:rsidP="00C269F0">
      <w:pPr>
        <w:rPr>
          <w:vanish/>
        </w:rPr>
      </w:pPr>
    </w:p>
    <w:p w14:paraId="16275C09" w14:textId="77777777" w:rsidR="00C269F0" w:rsidRPr="000218E4" w:rsidRDefault="00660AA3" w:rsidP="00C269F0">
      <w:pPr>
        <w:rPr>
          <w:vanish/>
        </w:rPr>
      </w:pPr>
      <w:r w:rsidRPr="000218E4">
        <w:rPr>
          <w:vanish/>
        </w:rPr>
        <w:br w:type="page"/>
      </w:r>
      <w:r w:rsidR="00C269F0" w:rsidRPr="000218E4">
        <w:rPr>
          <w:rFonts w:hAnsi="ＭＳ 明朝" w:hint="eastAsia"/>
          <w:vanish/>
          <w:bdr w:val="single" w:sz="4" w:space="0" w:color="auto"/>
        </w:rPr>
        <w:lastRenderedPageBreak/>
        <w:t>貿易保険</w:t>
      </w:r>
      <w:r w:rsidR="00C269F0" w:rsidRPr="000218E4">
        <w:rPr>
          <w:rFonts w:hint="eastAsia"/>
          <w:vanish/>
          <w:bdr w:val="single" w:sz="4" w:space="0" w:color="auto"/>
        </w:rPr>
        <w:t>法第２条</w:t>
      </w:r>
    </w:p>
    <w:p w14:paraId="7F02766B" w14:textId="77777777" w:rsidR="00C269F0" w:rsidRPr="000218E4" w:rsidRDefault="00C269F0" w:rsidP="00C269F0">
      <w:pPr>
        <w:ind w:left="219" w:hangingChars="100" w:hanging="219"/>
        <w:rPr>
          <w:vanish/>
        </w:rPr>
      </w:pPr>
      <w:r w:rsidRPr="000218E4">
        <w:rPr>
          <w:rFonts w:hint="eastAsia"/>
          <w:vanish/>
        </w:rPr>
        <w:t>７　この法律において「輸出代金貸付契約」とは、輸出契約に基づく輸出貨物（第</w:t>
      </w:r>
      <w:r w:rsidRPr="000218E4">
        <w:rPr>
          <w:vanish/>
        </w:rPr>
        <w:t>30</w:t>
      </w:r>
      <w:r w:rsidRPr="000218E4">
        <w:rPr>
          <w:rFonts w:hint="eastAsia"/>
          <w:vanish/>
        </w:rPr>
        <w:t>条第２項の政令で定める貨物に限る。）の代金若しくは賃貸料又は技術提供契約に基づく技術若しくは労務の提供の対価の支払に充てられる資金を外国の政府、地方公共団体若しくはこれらに準ずる者（以下「外国政府等」という。）、外国法人又は外国人に貸し付ける契約であって、政令で定める事項について定めがあるものをいう。</w:t>
      </w:r>
    </w:p>
    <w:p w14:paraId="1C85ED12" w14:textId="77777777" w:rsidR="00C269F0" w:rsidRPr="000218E4" w:rsidRDefault="00C269F0" w:rsidP="00C269F0">
      <w:pPr>
        <w:rPr>
          <w:vanish/>
        </w:rPr>
      </w:pPr>
    </w:p>
    <w:p w14:paraId="58E48B4D" w14:textId="77777777" w:rsidR="00C269F0" w:rsidRPr="000218E4" w:rsidRDefault="00C269F0" w:rsidP="00C269F0">
      <w:pPr>
        <w:ind w:left="219" w:hangingChars="100" w:hanging="219"/>
        <w:rPr>
          <w:vanish/>
        </w:rPr>
      </w:pPr>
      <w:r w:rsidRPr="000218E4">
        <w:rPr>
          <w:vanish/>
        </w:rPr>
        <w:t>14</w:t>
      </w:r>
      <w:r w:rsidRPr="000218E4">
        <w:rPr>
          <w:rFonts w:hint="eastAsia"/>
          <w:vanish/>
        </w:rPr>
        <w:t xml:space="preserve">　この法律において「仲介貿易代金貸付契約」とは、仲介貿易契約に基づく仲介貿易貨物の代金又は賃貸料の支払いに充てられる資金を外国政府等、外国法人又は外国人に貸し付ける契約であって、政令で定める事項についての定めがあるものをいう。</w:t>
      </w:r>
    </w:p>
    <w:p w14:paraId="52C0F8EA" w14:textId="77777777" w:rsidR="00C269F0" w:rsidRPr="000218E4" w:rsidRDefault="00C269F0" w:rsidP="00C269F0">
      <w:pPr>
        <w:rPr>
          <w:vanish/>
        </w:rPr>
      </w:pPr>
    </w:p>
    <w:p w14:paraId="501A1115" w14:textId="77777777" w:rsidR="00C269F0" w:rsidRPr="000218E4" w:rsidRDefault="00C269F0" w:rsidP="00C269F0">
      <w:pPr>
        <w:rPr>
          <w:vanish/>
        </w:rPr>
      </w:pPr>
      <w:r w:rsidRPr="000218E4">
        <w:rPr>
          <w:vanish/>
        </w:rPr>
        <w:br w:type="page"/>
      </w:r>
      <w:r w:rsidRPr="000218E4">
        <w:rPr>
          <w:rFonts w:hint="eastAsia"/>
          <w:vanish/>
          <w:bdr w:val="single" w:sz="4" w:space="0" w:color="auto"/>
        </w:rPr>
        <w:lastRenderedPageBreak/>
        <w:t>貿一運用規程</w:t>
      </w:r>
    </w:p>
    <w:p w14:paraId="130E37EF" w14:textId="77777777" w:rsidR="00C269F0" w:rsidRPr="000218E4" w:rsidRDefault="00C269F0" w:rsidP="00C269F0">
      <w:pPr>
        <w:rPr>
          <w:vanish/>
          <w:spacing w:val="10"/>
        </w:rPr>
      </w:pPr>
      <w:r w:rsidRPr="000218E4">
        <w:rPr>
          <w:rFonts w:eastAsia="ＭＳ ゴシック" w:hAnsi="Times New Roman" w:hint="eastAsia"/>
          <w:vanish/>
        </w:rPr>
        <w:t>（エスカレーションクローズ付き輸出契約等）</w:t>
      </w:r>
    </w:p>
    <w:p w14:paraId="2384957B" w14:textId="77777777" w:rsidR="00C269F0" w:rsidRPr="000218E4" w:rsidRDefault="00C269F0" w:rsidP="00C269F0">
      <w:pPr>
        <w:ind w:left="171" w:hanging="169"/>
        <w:rPr>
          <w:rFonts w:eastAsia="ＭＳ ゴシック"/>
          <w:vanish/>
        </w:rPr>
      </w:pPr>
      <w:r w:rsidRPr="000218E4">
        <w:rPr>
          <w:rFonts w:eastAsia="ＭＳ ゴシック" w:hAnsi="Times New Roman" w:hint="eastAsia"/>
          <w:vanish/>
        </w:rPr>
        <w:t>第２条</w:t>
      </w:r>
      <w:r w:rsidRPr="000218E4">
        <w:rPr>
          <w:rFonts w:hint="eastAsia"/>
          <w:vanish/>
        </w:rPr>
        <w:t xml:space="preserve">　エスカレーションクローズ付き輸出契約等（代金等の変更の方法が明確に定められているものに限る。）について、保険契約を締結する場合は、保険契約の申込みに当たって、当該契約に係る代金等の変更の方法を説明した書面の添付を求めることとし、次の特約を付すものとする。ただし、現地通貨により決済される部分にエスカレーションクローズが付されている場合には、当該部分に係る増加額を保険契約の対象とするか否かについては被保険者の選択とする。</w:t>
      </w:r>
    </w:p>
    <w:p w14:paraId="3067585E" w14:textId="77777777" w:rsidR="00C269F0" w:rsidRPr="000218E4" w:rsidRDefault="00C269F0" w:rsidP="00C269F0">
      <w:pPr>
        <w:ind w:left="351"/>
        <w:rPr>
          <w:vanish/>
          <w:spacing w:val="10"/>
        </w:rPr>
      </w:pPr>
      <w:r w:rsidRPr="000218E4">
        <w:rPr>
          <w:rFonts w:hint="eastAsia"/>
          <w:vanish/>
        </w:rPr>
        <w:t>「被保険者は、代金等（現地通貨により決済される部分を除く。）の変更がすべて確定した場合には、当該金額について増額変更承認申請を行わなければならない。なお、当該申請が承認された場合の増加額に係る保険責任は、増加変更の対象となった保険価額に係る保険責任開始日と同一とする。」</w:t>
      </w:r>
    </w:p>
    <w:p w14:paraId="07B5C8F9" w14:textId="77777777" w:rsidR="00FC245E" w:rsidRPr="000218E4" w:rsidRDefault="00C269F0" w:rsidP="00C269F0">
      <w:pPr>
        <w:rPr>
          <w:vanish/>
        </w:rPr>
      </w:pPr>
      <w:r w:rsidRPr="000218E4">
        <w:rPr>
          <w:rFonts w:eastAsia="ＭＳ ゴシック" w:hint="eastAsia"/>
          <w:vanish/>
        </w:rPr>
        <w:t>２</w:t>
      </w:r>
      <w:r w:rsidRPr="000218E4">
        <w:rPr>
          <w:rFonts w:hint="eastAsia"/>
          <w:vanish/>
        </w:rPr>
        <w:t xml:space="preserve">　保険契約締結時の輸出契約等において明確に定められていない価格変更が含まれる場合は、前項の規定は適用しないものとする。</w:t>
      </w:r>
    </w:p>
    <w:p w14:paraId="63EB9C1F" w14:textId="77777777" w:rsidR="00C269F0" w:rsidRPr="000218E4" w:rsidRDefault="00C269F0" w:rsidP="00C269F0">
      <w:pPr>
        <w:rPr>
          <w:vanish/>
        </w:rPr>
      </w:pPr>
    </w:p>
    <w:p w14:paraId="60D13CC8" w14:textId="77777777" w:rsidR="00C269F0" w:rsidRPr="000218E4" w:rsidRDefault="00C269F0" w:rsidP="00C269F0">
      <w:pPr>
        <w:rPr>
          <w:vanish/>
          <w:spacing w:val="10"/>
        </w:rPr>
      </w:pPr>
      <w:r w:rsidRPr="000218E4">
        <w:rPr>
          <w:rFonts w:eastAsia="ＭＳ ゴシック" w:hAnsi="Times New Roman" w:hint="eastAsia"/>
          <w:vanish/>
        </w:rPr>
        <w:t>（決済方法について買手側の選択権を認めている輸出契約等）</w:t>
      </w:r>
    </w:p>
    <w:p w14:paraId="5615B798" w14:textId="77777777" w:rsidR="00C269F0" w:rsidRPr="000218E4" w:rsidRDefault="00C269F0" w:rsidP="00C269F0">
      <w:pPr>
        <w:ind w:left="171" w:hanging="169"/>
        <w:rPr>
          <w:vanish/>
        </w:rPr>
      </w:pPr>
      <w:r w:rsidRPr="000218E4">
        <w:rPr>
          <w:rFonts w:eastAsia="ＭＳ ゴシック" w:hAnsi="Times New Roman" w:hint="eastAsia"/>
          <w:vanish/>
        </w:rPr>
        <w:t>第３条</w:t>
      </w:r>
      <w:r w:rsidRPr="000218E4">
        <w:rPr>
          <w:vanish/>
        </w:rPr>
        <w:t xml:space="preserve">  </w:t>
      </w:r>
      <w:r w:rsidRPr="000218E4">
        <w:rPr>
          <w:rFonts w:hint="eastAsia"/>
          <w:vanish/>
        </w:rPr>
        <w:t>代金等の決済方法について買手側の選択権を認めている条項（以下「選択条項」という。）が付されている輸出契約等であって、次の各号のすべてに該当するものについては、輸出契約等に定める現金決済方法に基づいて保険契約を締結し、次項に規定する特約を付すものとする。</w:t>
      </w:r>
    </w:p>
    <w:p w14:paraId="1A31347D" w14:textId="77777777" w:rsidR="00C269F0" w:rsidRPr="000218E4" w:rsidRDefault="00C269F0" w:rsidP="00C269F0">
      <w:pPr>
        <w:ind w:left="351" w:hanging="180"/>
        <w:rPr>
          <w:vanish/>
          <w:spacing w:val="10"/>
        </w:rPr>
      </w:pPr>
      <w:r w:rsidRPr="000218E4">
        <w:rPr>
          <w:rFonts w:hint="eastAsia"/>
          <w:vanish/>
        </w:rPr>
        <w:t>一　現金決済方法、延払決済方法のいずれかを選択することを条件とし、延払決済の条件についてのみの選択を条件とするものでないこと。</w:t>
      </w:r>
    </w:p>
    <w:p w14:paraId="6CB752F5" w14:textId="77777777" w:rsidR="00C269F0" w:rsidRPr="000218E4" w:rsidRDefault="00C269F0" w:rsidP="00C269F0">
      <w:pPr>
        <w:ind w:left="351" w:hanging="180"/>
        <w:rPr>
          <w:vanish/>
          <w:spacing w:val="10"/>
        </w:rPr>
      </w:pPr>
      <w:r w:rsidRPr="000218E4">
        <w:rPr>
          <w:rFonts w:hint="eastAsia"/>
          <w:vanish/>
        </w:rPr>
        <w:t>二</w:t>
      </w:r>
      <w:r w:rsidRPr="000218E4">
        <w:rPr>
          <w:vanish/>
        </w:rPr>
        <w:t xml:space="preserve">  </w:t>
      </w:r>
      <w:r w:rsidRPr="000218E4">
        <w:rPr>
          <w:rFonts w:hint="eastAsia"/>
          <w:vanish/>
        </w:rPr>
        <w:t>現金決済の場合の代金等の額が確定していること。</w:t>
      </w:r>
    </w:p>
    <w:p w14:paraId="4FF68002" w14:textId="77777777" w:rsidR="00C269F0" w:rsidRPr="000218E4" w:rsidRDefault="00C269F0" w:rsidP="00C269F0">
      <w:pPr>
        <w:ind w:left="351" w:hanging="180"/>
        <w:rPr>
          <w:vanish/>
          <w:spacing w:val="10"/>
        </w:rPr>
      </w:pPr>
      <w:r w:rsidRPr="000218E4">
        <w:rPr>
          <w:rFonts w:hint="eastAsia"/>
          <w:vanish/>
        </w:rPr>
        <w:t>三</w:t>
      </w:r>
      <w:r w:rsidRPr="000218E4">
        <w:rPr>
          <w:vanish/>
        </w:rPr>
        <w:t xml:space="preserve">  </w:t>
      </w:r>
      <w:r w:rsidRPr="000218E4">
        <w:rPr>
          <w:rFonts w:hint="eastAsia"/>
          <w:vanish/>
        </w:rPr>
        <w:t>輸出契約等の予定船積期日（分割船積の場合にあっては、第１回船積期日）までに選択条項に基づく買手側の通知により最終決済方法が確定すること。</w:t>
      </w:r>
    </w:p>
    <w:p w14:paraId="3E99A212" w14:textId="77777777" w:rsidR="00C269F0" w:rsidRPr="000218E4" w:rsidRDefault="00C269F0" w:rsidP="00C269F0">
      <w:pPr>
        <w:rPr>
          <w:rFonts w:ascii="ＭＳ ゴシック" w:eastAsia="ＭＳ ゴシック" w:hAnsi="ＭＳ ゴシック"/>
          <w:vanish/>
        </w:rPr>
      </w:pPr>
      <w:r w:rsidRPr="000218E4">
        <w:rPr>
          <w:rFonts w:ascii="ＭＳ ゴシック" w:eastAsia="ＭＳ ゴシック" w:hAnsi="ＭＳ ゴシック" w:hint="eastAsia"/>
          <w:vanish/>
        </w:rPr>
        <w:t xml:space="preserve">２　</w:t>
      </w:r>
      <w:r w:rsidRPr="000218E4">
        <w:rPr>
          <w:rFonts w:hAnsi="ＭＳ 明朝" w:hint="eastAsia"/>
          <w:vanish/>
        </w:rPr>
        <w:t>前項に規定する保険契約に付す特約は、次のとおりとする。</w:t>
      </w:r>
    </w:p>
    <w:p w14:paraId="26EB621C" w14:textId="77777777" w:rsidR="00C269F0" w:rsidRPr="000218E4" w:rsidRDefault="00C269F0" w:rsidP="00C269F0">
      <w:pPr>
        <w:ind w:left="531" w:hanging="360"/>
        <w:rPr>
          <w:vanish/>
          <w:spacing w:val="10"/>
        </w:rPr>
      </w:pPr>
      <w:r w:rsidRPr="000218E4">
        <w:rPr>
          <w:rFonts w:hint="eastAsia"/>
          <w:vanish/>
        </w:rPr>
        <w:t>「１．被保険者は、この証券記載の輸出契約、技術提供契約又は仲介貿易契約において代金、賃貸料又は対価の決済方法について買手側の選択権を認めている条項（以下「選択条項」という。）に基づき決済方法が確定したとき又は予定船積期日（分割船積の場合にあっては、第１回船積期日。以下同じ。）が変更されたときは、速かに独立行政法人日本貿易保険（以下「日本貿易保険」という。）に通知しなければならない。</w:t>
      </w:r>
    </w:p>
    <w:p w14:paraId="2F1F9048" w14:textId="77777777" w:rsidR="00C269F0" w:rsidRPr="000218E4" w:rsidRDefault="00C269F0" w:rsidP="00C269F0">
      <w:pPr>
        <w:ind w:leftChars="175" w:left="580" w:hangingChars="90" w:hanging="197"/>
        <w:rPr>
          <w:vanish/>
          <w:spacing w:val="10"/>
        </w:rPr>
      </w:pPr>
      <w:r w:rsidRPr="000218E4">
        <w:rPr>
          <w:rFonts w:hint="eastAsia"/>
          <w:vanish/>
        </w:rPr>
        <w:t>２．選択条項に基づき延払決済方法が選択された旨の前項の通知が行われたとき又は予定船積期日までに前項の通知が行われなかったときは、保険契約者は、納付済みの保険料と延払決済方法により算定された保険料との差額を日本貿易保険の請求に基づき日本貿易保険が指定する日までに納付しなければならない。 」</w:t>
      </w:r>
    </w:p>
    <w:p w14:paraId="68EEF844" w14:textId="77777777" w:rsidR="00C269F0" w:rsidRPr="000218E4" w:rsidRDefault="00C269F0" w:rsidP="00C269F0">
      <w:pPr>
        <w:rPr>
          <w:vanish/>
        </w:rPr>
      </w:pPr>
    </w:p>
    <w:p w14:paraId="32B727F0" w14:textId="77777777" w:rsidR="00A57F65" w:rsidRPr="000218E4" w:rsidRDefault="00A57F65" w:rsidP="00C269F0">
      <w:pPr>
        <w:rPr>
          <w:vanish/>
        </w:rPr>
      </w:pPr>
    </w:p>
    <w:p w14:paraId="3783F6DB" w14:textId="77777777" w:rsidR="00A57F65" w:rsidRPr="000218E4" w:rsidRDefault="00A57F65" w:rsidP="00A57F65">
      <w:pPr>
        <w:ind w:left="219" w:hangingChars="100" w:hanging="219"/>
        <w:rPr>
          <w:rFonts w:hAnsi="ＭＳ 明朝"/>
          <w:vanish/>
        </w:rPr>
      </w:pPr>
    </w:p>
    <w:p w14:paraId="5CA21323" w14:textId="77777777" w:rsidR="00A57F65" w:rsidRPr="000218E4" w:rsidRDefault="00A57F65" w:rsidP="00A57F65">
      <w:pPr>
        <w:ind w:left="219" w:hangingChars="100" w:hanging="219"/>
        <w:rPr>
          <w:rFonts w:hAnsi="ＭＳ 明朝"/>
          <w:vanish/>
        </w:rPr>
      </w:pPr>
      <w:r w:rsidRPr="000218E4">
        <w:rPr>
          <w:rFonts w:hAnsi="ＭＳ 明朝"/>
          <w:vanish/>
        </w:rPr>
        <w:br w:type="page"/>
      </w:r>
      <w:r w:rsidRPr="000218E4">
        <w:rPr>
          <w:rFonts w:hAnsi="ＭＳ 明朝" w:hint="eastAsia"/>
          <w:vanish/>
        </w:rPr>
        <w:lastRenderedPageBreak/>
        <w:t>銀行等と日本貿易保険との間で貿易代金貸付保険包括保険（２年以上）第１条に定める技術提供契約等のうち、とする。</w:t>
      </w:r>
    </w:p>
    <w:p w14:paraId="50C50EEA" w14:textId="77777777" w:rsidR="00A57F65" w:rsidRPr="000218E4" w:rsidRDefault="00A57F65" w:rsidP="00A57F65">
      <w:pPr>
        <w:ind w:leftChars="100" w:left="438" w:hangingChars="100" w:hanging="219"/>
        <w:rPr>
          <w:rFonts w:hAnsi="ＭＳ 明朝"/>
          <w:vanish/>
        </w:rPr>
      </w:pPr>
      <w:r w:rsidRPr="000218E4">
        <w:rPr>
          <w:rFonts w:hAnsi="ＭＳ 明朝" w:hint="eastAsia"/>
          <w:vanish/>
        </w:rPr>
        <w:t>一　次のいずれかに該当するもの</w:t>
      </w:r>
    </w:p>
    <w:p w14:paraId="32DA01BF" w14:textId="77777777" w:rsidR="00A57F65" w:rsidRPr="000218E4" w:rsidRDefault="00A57F65" w:rsidP="00A57F65">
      <w:pPr>
        <w:ind w:leftChars="200" w:left="657" w:hangingChars="100" w:hanging="219"/>
        <w:rPr>
          <w:rFonts w:hAnsi="ＭＳ 明朝"/>
          <w:vanish/>
        </w:rPr>
      </w:pPr>
      <w:r w:rsidRPr="000218E4">
        <w:rPr>
          <w:rFonts w:hAnsi="ＭＳ 明朝" w:hint="eastAsia"/>
          <w:vanish/>
        </w:rPr>
        <w:t>イ　技術提供特約書第１条第１号に定める技術提供契約のうち、貿易保険法（昭和</w:t>
      </w:r>
      <w:r w:rsidRPr="000218E4">
        <w:rPr>
          <w:rFonts w:hAnsi="ＭＳ 明朝"/>
          <w:vanish/>
        </w:rPr>
        <w:t>25</w:t>
      </w:r>
      <w:r w:rsidRPr="000218E4">
        <w:rPr>
          <w:rFonts w:hAnsi="ＭＳ 明朝" w:hint="eastAsia"/>
          <w:vanish/>
        </w:rPr>
        <w:t>年法律第</w:t>
      </w:r>
      <w:r w:rsidRPr="000218E4">
        <w:rPr>
          <w:rFonts w:hAnsi="ＭＳ 明朝"/>
          <w:vanish/>
        </w:rPr>
        <w:t>67</w:t>
      </w:r>
      <w:r w:rsidRPr="000218E4">
        <w:rPr>
          <w:rFonts w:hAnsi="ＭＳ 明朝" w:hint="eastAsia"/>
          <w:vanish/>
        </w:rPr>
        <w:t>号）第</w:t>
      </w:r>
      <w:r w:rsidRPr="000218E4">
        <w:rPr>
          <w:rFonts w:hAnsi="ＭＳ 明朝"/>
          <w:vanish/>
        </w:rPr>
        <w:t>26</w:t>
      </w:r>
      <w:r w:rsidRPr="000218E4">
        <w:rPr>
          <w:rFonts w:hAnsi="ＭＳ 明朝" w:hint="eastAsia"/>
          <w:vanish/>
        </w:rPr>
        <w:t>条第１項又は第２項の規定により技術提供契約とみなされるものであって、契約金額が１０億円以上のもの</w:t>
      </w:r>
    </w:p>
    <w:p w14:paraId="7081D4F3" w14:textId="77777777" w:rsidR="00A57F65" w:rsidRPr="000218E4" w:rsidRDefault="00A57F65" w:rsidP="00A57F65">
      <w:pPr>
        <w:ind w:leftChars="200" w:left="657" w:hangingChars="100" w:hanging="219"/>
        <w:rPr>
          <w:rFonts w:hAnsi="ＭＳ 明朝"/>
          <w:vanish/>
        </w:rPr>
      </w:pPr>
      <w:r w:rsidRPr="000218E4">
        <w:rPr>
          <w:rFonts w:hAnsi="ＭＳ 明朝" w:hint="eastAsia"/>
          <w:vanish/>
        </w:rPr>
        <w:t>ロ　技術提供特約書第１条第２号に定める仲介貿易契約のうち、当該契約に含まれる仲介貿易貨物の代金の額が契約金額の５０％以下で、かつ、当該契約に含まれる技術の提供又はこれらに伴う労務の提供（以下「技術等の提供」という。）の対価の額が契約金額の１０％以上のものであって、契約金額が１０億円以上のもの</w:t>
      </w:r>
    </w:p>
    <w:p w14:paraId="3FD362F1" w14:textId="77777777" w:rsidR="00A57F65" w:rsidRPr="000218E4" w:rsidRDefault="00A57F65" w:rsidP="00A57F65">
      <w:pPr>
        <w:ind w:leftChars="100" w:left="438" w:hangingChars="100" w:hanging="219"/>
        <w:rPr>
          <w:rFonts w:hAnsi="ＭＳ 明朝"/>
          <w:vanish/>
        </w:rPr>
      </w:pPr>
      <w:r w:rsidRPr="000218E4">
        <w:rPr>
          <w:rFonts w:hAnsi="ＭＳ 明朝" w:hint="eastAsia"/>
          <w:vanish/>
        </w:rPr>
        <w:t>二　フルターンキー契約その他設備の建設工事の請負契約であって、技術等の提供の対価並びに輸出貨物及び仲介貿易貨物（以下「輸出貨物等」という。）の代金の決済が、マイルストーンの達成時、一定期間の経過時その他の当該契約で定められた時点における技術等の提供の出来高及び輸出貨物等の船積額を当該契約の当事者間で確認することを条件に行われるもの。</w:t>
      </w:r>
    </w:p>
    <w:p w14:paraId="2B878A59" w14:textId="77777777" w:rsidR="00A57F65" w:rsidRPr="000218E4" w:rsidRDefault="00A57F65" w:rsidP="00A57F65">
      <w:pPr>
        <w:rPr>
          <w:rFonts w:ascii="ＭＳ ゴシック" w:eastAsia="ＭＳ ゴシック" w:hAnsi="ＭＳ ゴシック"/>
          <w:vanish/>
        </w:rPr>
      </w:pPr>
      <w:r w:rsidRPr="000218E4">
        <w:rPr>
          <w:rFonts w:ascii="ＭＳ ゴシック" w:eastAsia="ＭＳ ゴシック" w:hAnsi="ＭＳ ゴシック" w:hint="eastAsia"/>
          <w:vanish/>
        </w:rPr>
        <w:t>（保険責任開始日）</w:t>
      </w:r>
    </w:p>
    <w:p w14:paraId="09D34729" w14:textId="77777777" w:rsidR="00A57F65" w:rsidRPr="000218E4" w:rsidRDefault="00A57F65" w:rsidP="00A57F65">
      <w:pPr>
        <w:ind w:left="219" w:hangingChars="100" w:hanging="219"/>
        <w:rPr>
          <w:rFonts w:hAnsi="ＭＳ 明朝"/>
          <w:vanish/>
        </w:rPr>
      </w:pPr>
      <w:r w:rsidRPr="000218E4">
        <w:rPr>
          <w:rFonts w:ascii="ＭＳ ゴシック" w:eastAsia="ＭＳ ゴシック" w:hAnsi="ＭＳ ゴシック" w:hint="eastAsia"/>
          <w:vanish/>
        </w:rPr>
        <w:t>第２条</w:t>
      </w:r>
      <w:r w:rsidRPr="000218E4">
        <w:rPr>
          <w:rFonts w:hAnsi="ＭＳ 明朝" w:hint="eastAsia"/>
          <w:vanish/>
        </w:rPr>
        <w:t xml:space="preserve">　前条に規定する技術提供契約等に係る貿易一般保険第３条第２号のてん補危険の保険責任の開始日は、約款第11条第１項第２号の規定にかかわらず、輸出貨物等の代金の額が当該契約の当事者間で確認された日とする。</w:t>
      </w:r>
    </w:p>
    <w:p w14:paraId="095DA6AC" w14:textId="77777777" w:rsidR="00A57F65" w:rsidRPr="000218E4" w:rsidRDefault="00A57F65" w:rsidP="00A57F65">
      <w:pPr>
        <w:ind w:left="219" w:hangingChars="100" w:hanging="219"/>
        <w:rPr>
          <w:rFonts w:ascii="ＭＳ ゴシック" w:eastAsia="ＭＳ ゴシック" w:hAnsi="ＭＳ ゴシック"/>
          <w:vanish/>
        </w:rPr>
      </w:pPr>
      <w:r w:rsidRPr="000218E4">
        <w:rPr>
          <w:rFonts w:ascii="ＭＳ ゴシック" w:eastAsia="ＭＳ ゴシック" w:hAnsi="ＭＳ ゴシック" w:hint="eastAsia"/>
          <w:vanish/>
        </w:rPr>
        <w:t>（保険料）</w:t>
      </w:r>
    </w:p>
    <w:p w14:paraId="68CFBF7E" w14:textId="77777777" w:rsidR="00A57F65" w:rsidRPr="000218E4" w:rsidRDefault="00A57F65" w:rsidP="00A57F65">
      <w:pPr>
        <w:ind w:left="219" w:hangingChars="100" w:hanging="219"/>
        <w:rPr>
          <w:rFonts w:hAnsi="ＭＳ 明朝"/>
          <w:vanish/>
        </w:rPr>
      </w:pPr>
      <w:r w:rsidRPr="000218E4">
        <w:rPr>
          <w:rFonts w:ascii="ＭＳ ゴシック" w:eastAsia="ＭＳ ゴシック" w:hAnsi="ＭＳ ゴシック" w:hint="eastAsia"/>
          <w:vanish/>
        </w:rPr>
        <w:t>第３条</w:t>
      </w:r>
      <w:r w:rsidRPr="000218E4">
        <w:rPr>
          <w:rFonts w:hAnsi="ＭＳ 明朝" w:hint="eastAsia"/>
          <w:vanish/>
        </w:rPr>
        <w:t xml:space="preserve">　第１条に規定する技術提供契約等に係る技術提供特約書第６条に規定する金額は、次の各号の規定により算出した金額とする。</w:t>
      </w:r>
    </w:p>
    <w:p w14:paraId="04F228A8" w14:textId="77777777" w:rsidR="00A57F65" w:rsidRPr="000218E4" w:rsidRDefault="00A57F65" w:rsidP="00A57F65">
      <w:pPr>
        <w:ind w:leftChars="100" w:left="438" w:hangingChars="100" w:hanging="219"/>
        <w:rPr>
          <w:rFonts w:hAnsi="ＭＳ 明朝"/>
          <w:vanish/>
        </w:rPr>
      </w:pPr>
      <w:r w:rsidRPr="000218E4">
        <w:rPr>
          <w:rFonts w:hAnsi="ＭＳ 明朝" w:hint="eastAsia"/>
          <w:vanish/>
        </w:rPr>
        <w:t>一　約款第２条第１号のてん補危険に係る保険料の計算に際して、貿易保険の保険料率等に関する規程（平成16年７月２日</w:t>
      </w:r>
      <w:r w:rsidRPr="000218E4">
        <w:rPr>
          <w:rFonts w:hAnsi="ＭＳ 明朝"/>
          <w:vanish/>
        </w:rPr>
        <w:t xml:space="preserve"> </w:t>
      </w:r>
      <w:r w:rsidRPr="000218E4">
        <w:rPr>
          <w:rFonts w:hAnsi="ＭＳ 明朝" w:hint="eastAsia"/>
          <w:vanish/>
        </w:rPr>
        <w:t>04-制度-00034。以下「保険料率等規程」という。）Ⅱ［１］１(1)②(</w:t>
      </w:r>
      <w:proofErr w:type="spellStart"/>
      <w:r w:rsidRPr="000218E4">
        <w:rPr>
          <w:rFonts w:hAnsi="ＭＳ 明朝" w:hint="eastAsia"/>
          <w:vanish/>
        </w:rPr>
        <w:t>i</w:t>
      </w:r>
      <w:proofErr w:type="spellEnd"/>
      <w:r w:rsidRPr="000218E4">
        <w:rPr>
          <w:rFonts w:hAnsi="ＭＳ 明朝" w:hint="eastAsia"/>
          <w:vanish/>
        </w:rPr>
        <w:t>)に規定するＸは、保険契約締結日から（当日算入）輸出貨物等の最終船積予定日までの日数（当該日数が３０日未満の場合は３０日）とする。</w:t>
      </w:r>
    </w:p>
    <w:p w14:paraId="590E6D60" w14:textId="77777777" w:rsidR="00A57F65" w:rsidRPr="000218E4" w:rsidRDefault="00A57F65" w:rsidP="00A57F65">
      <w:pPr>
        <w:ind w:leftChars="200" w:left="438"/>
        <w:rPr>
          <w:rFonts w:hAnsi="ＭＳ 明朝"/>
          <w:vanish/>
        </w:rPr>
      </w:pPr>
      <w:r w:rsidRPr="000218E4">
        <w:rPr>
          <w:rFonts w:hAnsi="ＭＳ 明朝" w:hint="eastAsia"/>
          <w:vanish/>
        </w:rPr>
        <w:t xml:space="preserve">　なお、技術提供契約等の契約書上に完成納期のみが定められ、輸出貨物等を船積みすべき期日の定めがない技術提供契約等にあっては、保険契約の締結に際し、甲が申告した日を輸出貨物等の船積期日とする。</w:t>
      </w:r>
    </w:p>
    <w:p w14:paraId="1986EC7F" w14:textId="77777777" w:rsidR="00A57F65" w:rsidRPr="000218E4" w:rsidRDefault="00A57F65" w:rsidP="00A57F65">
      <w:pPr>
        <w:ind w:leftChars="100" w:left="438" w:hangingChars="100" w:hanging="219"/>
        <w:rPr>
          <w:rFonts w:hAnsi="ＭＳ 明朝"/>
          <w:vanish/>
        </w:rPr>
      </w:pPr>
      <w:r w:rsidRPr="000218E4">
        <w:rPr>
          <w:rFonts w:hAnsi="ＭＳ 明朝" w:hint="eastAsia"/>
          <w:vanish/>
        </w:rPr>
        <w:t>二　約款第３条第２号のてん補危険に係る保険料の計算に際して、保険料率等規程Ⅱ［１］１(1)②(ii)に規定するＸは、輸出貨物等の代金の額が当該契約の当事者間で確認された日から当該代金の決済予定日までの日数（当該日数が３０日未満の場合は３０日）とする。</w:t>
      </w:r>
    </w:p>
    <w:p w14:paraId="682B77D6" w14:textId="77777777" w:rsidR="00A57F65" w:rsidRPr="000218E4" w:rsidRDefault="00A57F65" w:rsidP="00C269F0">
      <w:pPr>
        <w:rPr>
          <w:vanish/>
        </w:rPr>
      </w:pPr>
    </w:p>
    <w:sectPr w:rsidR="00A57F65" w:rsidRPr="000218E4" w:rsidSect="00230D59">
      <w:headerReference w:type="default" r:id="rId10"/>
      <w:footerReference w:type="even" r:id="rId11"/>
      <w:footerReference w:type="default" r:id="rId12"/>
      <w:pgSz w:w="11906" w:h="16838" w:code="9"/>
      <w:pgMar w:top="1418" w:right="1247" w:bottom="1418" w:left="1247" w:header="510" w:footer="510" w:gutter="0"/>
      <w:pgNumType w:fmt="numberInDash"/>
      <w:cols w:space="425"/>
      <w:docGrid w:type="linesAndChars" w:linePitch="362" w:charSpace="-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9C612" w14:textId="77777777" w:rsidR="00F82F97" w:rsidRDefault="00F82F97">
      <w:r>
        <w:separator/>
      </w:r>
    </w:p>
  </w:endnote>
  <w:endnote w:type="continuationSeparator" w:id="0">
    <w:p w14:paraId="2419770E" w14:textId="77777777" w:rsidR="00F82F97" w:rsidRDefault="00F8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l‚r ‚oƒSƒVƒbƒN">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87DD" w14:textId="77777777" w:rsidR="00B25C96" w:rsidRDefault="00B25C96" w:rsidP="00A63DA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33C0FB7" w14:textId="77777777" w:rsidR="00B25C96" w:rsidRDefault="00B25C9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1EA3" w14:textId="77777777" w:rsidR="00B25C96" w:rsidRPr="00E152B2" w:rsidRDefault="00B25C96" w:rsidP="00E152B2">
    <w:pPr>
      <w:pStyle w:val="a3"/>
      <w:ind w:right="720"/>
      <w:rPr>
        <w:rFonts w:hAnsi="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13351" w14:textId="77777777" w:rsidR="00F82F97" w:rsidRDefault="00F82F97">
      <w:r>
        <w:separator/>
      </w:r>
    </w:p>
  </w:footnote>
  <w:footnote w:type="continuationSeparator" w:id="0">
    <w:p w14:paraId="50C52A46" w14:textId="77777777" w:rsidR="00F82F97" w:rsidRDefault="00F82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59C4" w14:textId="77777777" w:rsidR="00B25C96" w:rsidRPr="004D558E" w:rsidRDefault="00B25C96" w:rsidP="004D558E">
    <w:pPr>
      <w:pStyle w:val="a8"/>
      <w:jc w:val="right"/>
      <w:rPr>
        <w:rFonts w:hAnsi="ＭＳ 明朝"/>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60A0"/>
    <w:multiLevelType w:val="singleLevel"/>
    <w:tmpl w:val="4BC63BAA"/>
    <w:lvl w:ilvl="0">
      <w:start w:val="8"/>
      <w:numFmt w:val="bullet"/>
      <w:lvlText w:val="※"/>
      <w:lvlJc w:val="left"/>
      <w:pPr>
        <w:tabs>
          <w:tab w:val="num" w:pos="225"/>
        </w:tabs>
        <w:ind w:left="225" w:hanging="225"/>
      </w:pPr>
      <w:rPr>
        <w:rFonts w:ascii="ＭＳ Ｐゴシック" w:eastAsia="ＭＳ Ｐゴシック" w:hAnsi="ＭＳ Ｐゴシック" w:hint="eastAsia"/>
      </w:rPr>
    </w:lvl>
  </w:abstractNum>
  <w:abstractNum w:abstractNumId="1" w15:restartNumberingAfterBreak="0">
    <w:nsid w:val="173624AC"/>
    <w:multiLevelType w:val="singleLevel"/>
    <w:tmpl w:val="385ED33C"/>
    <w:lvl w:ilvl="0">
      <w:start w:val="2"/>
      <w:numFmt w:val="decimalEnclosedCircle"/>
      <w:lvlText w:val="%1"/>
      <w:lvlJc w:val="left"/>
      <w:pPr>
        <w:tabs>
          <w:tab w:val="num" w:pos="934"/>
        </w:tabs>
        <w:ind w:left="934" w:hanging="450"/>
      </w:pPr>
      <w:rPr>
        <w:rFonts w:hint="eastAsia"/>
      </w:rPr>
    </w:lvl>
  </w:abstractNum>
  <w:num w:numId="1" w16cid:durableId="1162543662">
    <w:abstractNumId w:val="0"/>
  </w:num>
  <w:num w:numId="2" w16cid:durableId="1129594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9"/>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1B0A"/>
    <w:rsid w:val="000218E4"/>
    <w:rsid w:val="0002491A"/>
    <w:rsid w:val="00056C27"/>
    <w:rsid w:val="00057507"/>
    <w:rsid w:val="00095F51"/>
    <w:rsid w:val="000C053A"/>
    <w:rsid w:val="000E7B23"/>
    <w:rsid w:val="00100081"/>
    <w:rsid w:val="001075B9"/>
    <w:rsid w:val="00122A64"/>
    <w:rsid w:val="00140923"/>
    <w:rsid w:val="001443FE"/>
    <w:rsid w:val="00173C84"/>
    <w:rsid w:val="00181509"/>
    <w:rsid w:val="001A12BB"/>
    <w:rsid w:val="001A3AAD"/>
    <w:rsid w:val="00223838"/>
    <w:rsid w:val="00230D59"/>
    <w:rsid w:val="002324E4"/>
    <w:rsid w:val="002657EF"/>
    <w:rsid w:val="0027188E"/>
    <w:rsid w:val="00272545"/>
    <w:rsid w:val="002861F0"/>
    <w:rsid w:val="00292B28"/>
    <w:rsid w:val="002D17BD"/>
    <w:rsid w:val="002D641E"/>
    <w:rsid w:val="002E70D6"/>
    <w:rsid w:val="002F1F6E"/>
    <w:rsid w:val="00310F32"/>
    <w:rsid w:val="00324D2D"/>
    <w:rsid w:val="00324FC9"/>
    <w:rsid w:val="00345CC3"/>
    <w:rsid w:val="0035454A"/>
    <w:rsid w:val="003878A5"/>
    <w:rsid w:val="00397517"/>
    <w:rsid w:val="003A082B"/>
    <w:rsid w:val="003A4B85"/>
    <w:rsid w:val="003D16F2"/>
    <w:rsid w:val="003D6E0C"/>
    <w:rsid w:val="003F34CF"/>
    <w:rsid w:val="00423D18"/>
    <w:rsid w:val="00440EB0"/>
    <w:rsid w:val="00442119"/>
    <w:rsid w:val="004505E4"/>
    <w:rsid w:val="0046725D"/>
    <w:rsid w:val="00487283"/>
    <w:rsid w:val="004B7C92"/>
    <w:rsid w:val="004D4723"/>
    <w:rsid w:val="004D558E"/>
    <w:rsid w:val="004D6469"/>
    <w:rsid w:val="004F009F"/>
    <w:rsid w:val="00506629"/>
    <w:rsid w:val="0051561F"/>
    <w:rsid w:val="00540062"/>
    <w:rsid w:val="0055794B"/>
    <w:rsid w:val="00587D6C"/>
    <w:rsid w:val="0059440A"/>
    <w:rsid w:val="005C459B"/>
    <w:rsid w:val="00612121"/>
    <w:rsid w:val="00631064"/>
    <w:rsid w:val="00631174"/>
    <w:rsid w:val="00635BC1"/>
    <w:rsid w:val="00645B25"/>
    <w:rsid w:val="00653C3B"/>
    <w:rsid w:val="00660AA3"/>
    <w:rsid w:val="0066319E"/>
    <w:rsid w:val="00682ED3"/>
    <w:rsid w:val="0068399E"/>
    <w:rsid w:val="00684365"/>
    <w:rsid w:val="00686B80"/>
    <w:rsid w:val="006B25C3"/>
    <w:rsid w:val="006D0A05"/>
    <w:rsid w:val="006D4988"/>
    <w:rsid w:val="006E0F1F"/>
    <w:rsid w:val="006E2673"/>
    <w:rsid w:val="006F4F23"/>
    <w:rsid w:val="00726959"/>
    <w:rsid w:val="00765581"/>
    <w:rsid w:val="0077379B"/>
    <w:rsid w:val="007769A3"/>
    <w:rsid w:val="00781CD5"/>
    <w:rsid w:val="00784D6C"/>
    <w:rsid w:val="007905F6"/>
    <w:rsid w:val="0079799C"/>
    <w:rsid w:val="007A1F98"/>
    <w:rsid w:val="007A47E9"/>
    <w:rsid w:val="007C010A"/>
    <w:rsid w:val="008176F0"/>
    <w:rsid w:val="00847EB3"/>
    <w:rsid w:val="008508A9"/>
    <w:rsid w:val="00855AF6"/>
    <w:rsid w:val="0088562F"/>
    <w:rsid w:val="008B01E8"/>
    <w:rsid w:val="008B2493"/>
    <w:rsid w:val="008D6EAB"/>
    <w:rsid w:val="008E2568"/>
    <w:rsid w:val="00913E50"/>
    <w:rsid w:val="00920C7D"/>
    <w:rsid w:val="0092357A"/>
    <w:rsid w:val="00993C3E"/>
    <w:rsid w:val="009A3A22"/>
    <w:rsid w:val="009C392C"/>
    <w:rsid w:val="009E19AE"/>
    <w:rsid w:val="00A1598D"/>
    <w:rsid w:val="00A15BDC"/>
    <w:rsid w:val="00A36F83"/>
    <w:rsid w:val="00A57F65"/>
    <w:rsid w:val="00A613E0"/>
    <w:rsid w:val="00A63DAC"/>
    <w:rsid w:val="00A64DF5"/>
    <w:rsid w:val="00AB0CAE"/>
    <w:rsid w:val="00AB77F1"/>
    <w:rsid w:val="00AE134A"/>
    <w:rsid w:val="00AF5DC7"/>
    <w:rsid w:val="00B25C96"/>
    <w:rsid w:val="00B378FA"/>
    <w:rsid w:val="00B40F24"/>
    <w:rsid w:val="00B40FC9"/>
    <w:rsid w:val="00B44606"/>
    <w:rsid w:val="00BB558C"/>
    <w:rsid w:val="00BC5C1C"/>
    <w:rsid w:val="00BD55AE"/>
    <w:rsid w:val="00BD7770"/>
    <w:rsid w:val="00C035E5"/>
    <w:rsid w:val="00C269F0"/>
    <w:rsid w:val="00C60B66"/>
    <w:rsid w:val="00C76145"/>
    <w:rsid w:val="00C9443E"/>
    <w:rsid w:val="00CA4326"/>
    <w:rsid w:val="00CE3A4F"/>
    <w:rsid w:val="00D228F3"/>
    <w:rsid w:val="00D27529"/>
    <w:rsid w:val="00D400E0"/>
    <w:rsid w:val="00D41A64"/>
    <w:rsid w:val="00D435D5"/>
    <w:rsid w:val="00D60DC1"/>
    <w:rsid w:val="00D96FF8"/>
    <w:rsid w:val="00DC22D2"/>
    <w:rsid w:val="00DE6127"/>
    <w:rsid w:val="00DF655C"/>
    <w:rsid w:val="00E152B2"/>
    <w:rsid w:val="00E22E47"/>
    <w:rsid w:val="00E36B43"/>
    <w:rsid w:val="00E876A2"/>
    <w:rsid w:val="00E959A5"/>
    <w:rsid w:val="00EB48B5"/>
    <w:rsid w:val="00EC0D81"/>
    <w:rsid w:val="00EC5AF2"/>
    <w:rsid w:val="00EC5B32"/>
    <w:rsid w:val="00EE15EF"/>
    <w:rsid w:val="00EE2736"/>
    <w:rsid w:val="00EF49A1"/>
    <w:rsid w:val="00F10F56"/>
    <w:rsid w:val="00F12322"/>
    <w:rsid w:val="00F16CC4"/>
    <w:rsid w:val="00F42D7A"/>
    <w:rsid w:val="00F47262"/>
    <w:rsid w:val="00F5099C"/>
    <w:rsid w:val="00F75DE5"/>
    <w:rsid w:val="00F75F06"/>
    <w:rsid w:val="00F80F54"/>
    <w:rsid w:val="00F82F97"/>
    <w:rsid w:val="00FC1B0A"/>
    <w:rsid w:val="00FC245E"/>
    <w:rsid w:val="00FD0A13"/>
    <w:rsid w:val="00FD3D8C"/>
    <w:rsid w:val="00FE1E02"/>
    <w:rsid w:val="00FF6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B4ACC0"/>
  <w15:chartTrackingRefBased/>
  <w15:docId w15:val="{1038CC18-94D7-431C-A0C4-AC876E60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5DE5"/>
    <w:pPr>
      <w:widowControl w:val="0"/>
      <w:adjustRightInd w:val="0"/>
      <w:jc w:val="both"/>
      <w:textAlignment w:val="baseline"/>
    </w:pPr>
    <w:rPr>
      <w:rFonts w:ascii="ＭＳ 明朝" w:hAnsi="Century Schoolbook"/>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C1B0A"/>
    <w:pPr>
      <w:ind w:left="240" w:hanging="238"/>
    </w:pPr>
  </w:style>
  <w:style w:type="paragraph" w:styleId="a3">
    <w:name w:val="footer"/>
    <w:basedOn w:val="a"/>
    <w:rsid w:val="00FC1B0A"/>
    <w:pPr>
      <w:tabs>
        <w:tab w:val="center" w:pos="4252"/>
        <w:tab w:val="right" w:pos="8504"/>
      </w:tabs>
      <w:snapToGrid w:val="0"/>
    </w:pPr>
  </w:style>
  <w:style w:type="character" w:styleId="a4">
    <w:name w:val="page number"/>
    <w:basedOn w:val="a0"/>
    <w:rsid w:val="00FC1B0A"/>
  </w:style>
  <w:style w:type="paragraph" w:styleId="a5">
    <w:name w:val="Date"/>
    <w:basedOn w:val="a"/>
    <w:next w:val="a"/>
    <w:rsid w:val="00AB77F1"/>
    <w:pPr>
      <w:adjustRightInd/>
      <w:textAlignment w:val="auto"/>
    </w:pPr>
    <w:rPr>
      <w:rFonts w:ascii="Century" w:eastAsia="HG丸ｺﾞｼｯｸM-PRO" w:hAnsi="Century"/>
      <w:color w:val="auto"/>
      <w:kern w:val="2"/>
      <w:szCs w:val="20"/>
    </w:rPr>
  </w:style>
  <w:style w:type="paragraph" w:styleId="a6">
    <w:name w:val="Note Heading"/>
    <w:basedOn w:val="a"/>
    <w:next w:val="a"/>
    <w:rsid w:val="00AB77F1"/>
    <w:pPr>
      <w:jc w:val="center"/>
      <w:textAlignment w:val="auto"/>
    </w:pPr>
    <w:rPr>
      <w:rFonts w:ascii="Century Schoolbook"/>
      <w:szCs w:val="20"/>
    </w:rPr>
  </w:style>
  <w:style w:type="paragraph" w:styleId="3">
    <w:name w:val="Body Text Indent 3"/>
    <w:basedOn w:val="a"/>
    <w:rsid w:val="00EC5B32"/>
    <w:pPr>
      <w:ind w:leftChars="400" w:left="851"/>
    </w:pPr>
    <w:rPr>
      <w:sz w:val="16"/>
      <w:szCs w:val="16"/>
    </w:rPr>
  </w:style>
  <w:style w:type="paragraph" w:styleId="a7">
    <w:name w:val="Body Text Indent"/>
    <w:basedOn w:val="a"/>
    <w:rsid w:val="00EC5B32"/>
    <w:pPr>
      <w:adjustRightInd/>
      <w:spacing w:line="240" w:lineRule="exact"/>
      <w:ind w:left="510" w:hanging="510"/>
      <w:textAlignment w:val="auto"/>
    </w:pPr>
    <w:rPr>
      <w:rFonts w:ascii="‚l‚r ‚oƒSƒVƒbƒN" w:eastAsia="ＭＳ Ｐゴシック" w:hAnsi="Times New Roman"/>
      <w:kern w:val="2"/>
      <w:szCs w:val="20"/>
    </w:rPr>
  </w:style>
  <w:style w:type="paragraph" w:styleId="a8">
    <w:name w:val="header"/>
    <w:basedOn w:val="a"/>
    <w:rsid w:val="00E152B2"/>
    <w:pPr>
      <w:tabs>
        <w:tab w:val="center" w:pos="4252"/>
        <w:tab w:val="right" w:pos="8504"/>
      </w:tabs>
      <w:snapToGrid w:val="0"/>
    </w:pPr>
  </w:style>
  <w:style w:type="paragraph" w:styleId="a9">
    <w:name w:val="Balloon Text"/>
    <w:basedOn w:val="a"/>
    <w:semiHidden/>
    <w:rsid w:val="00645B25"/>
    <w:rPr>
      <w:rFonts w:ascii="Arial" w:eastAsia="ＭＳ ゴシック" w:hAnsi="Arial"/>
      <w:sz w:val="18"/>
      <w:szCs w:val="18"/>
    </w:rPr>
  </w:style>
  <w:style w:type="paragraph" w:styleId="aa">
    <w:name w:val="Closing"/>
    <w:basedOn w:val="a"/>
    <w:rsid w:val="00540062"/>
    <w:pPr>
      <w:adjustRightInd/>
      <w:jc w:val="right"/>
      <w:textAlignment w:val="auto"/>
    </w:pPr>
    <w:rPr>
      <w:rFonts w:hAnsi="ＭＳ 明朝"/>
      <w:color w:val="aut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37C258-1AE8-4902-A24B-32FFD157E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84FF0B-B675-43E5-985D-B1699B4B5B6A}">
  <ds:schemaRefs>
    <ds:schemaRef ds:uri="http://schemas.microsoft.com/sharepoint/v3/contenttype/forms"/>
  </ds:schemaRefs>
</ds:datastoreItem>
</file>

<file path=customXml/itemProps3.xml><?xml version="1.0" encoding="utf-8"?>
<ds:datastoreItem xmlns:ds="http://schemas.openxmlformats.org/officeDocument/2006/customXml" ds:itemID="{D2020311-16F3-46FA-BAFF-8A6781A5468E}">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貿易一般保険包括保険（技術提供契約等）特約書</vt:lpstr>
    </vt:vector>
  </TitlesOfParts>
  <Company>日本貿易保険</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日本貿易保険</dc:creator>
  <cp:keywords/>
  <dc:description/>
  <cp:lastModifiedBy>日本貿易保険</cp:lastModifiedBy>
  <cp:lastPrinted>2009-12-11T09:44:00Z</cp:lastPrinted>
  <dcterms:created xsi:type="dcterms:W3CDTF">2023-05-11T05:48:00Z</dcterms:created>
  <dcterms:modified xsi:type="dcterms:W3CDTF">2023-05-31T06:26:00Z</dcterms:modified>
</cp:coreProperties>
</file>