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2211" w14:textId="410AA22A" w:rsidR="00B7381A" w:rsidRDefault="00B7381A">
      <w:pPr>
        <w:autoSpaceDE w:val="0"/>
        <w:autoSpaceDN w:val="0"/>
        <w:adjustRightInd w:val="0"/>
        <w:jc w:val="center"/>
        <w:rPr>
          <w:kern w:val="0"/>
          <w:sz w:val="24"/>
        </w:rPr>
      </w:pPr>
      <w:r>
        <w:rPr>
          <w:rFonts w:ascii="ＭＳ 明朝" w:hAnsi="Times New Roman" w:hint="eastAsia"/>
          <w:color w:val="000000"/>
          <w:kern w:val="0"/>
          <w:sz w:val="28"/>
        </w:rPr>
        <w:t>貿易一般保険包括保険</w:t>
      </w:r>
      <w:r>
        <w:rPr>
          <w:rFonts w:ascii="‚l‚r –¾’©" w:hAnsi="Times New Roman"/>
          <w:color w:val="000000"/>
          <w:kern w:val="0"/>
          <w:sz w:val="28"/>
        </w:rPr>
        <w:t>(</w:t>
      </w:r>
      <w:r>
        <w:rPr>
          <w:rFonts w:ascii="ＭＳ 明朝" w:hAnsi="Times New Roman" w:hint="eastAsia"/>
          <w:color w:val="000000"/>
          <w:kern w:val="0"/>
          <w:sz w:val="28"/>
        </w:rPr>
        <w:t>繊維品</w:t>
      </w:r>
      <w:r>
        <w:rPr>
          <w:rFonts w:ascii="‚l‚r –¾’©" w:hAnsi="Times New Roman"/>
          <w:color w:val="000000"/>
          <w:kern w:val="0"/>
          <w:sz w:val="28"/>
        </w:rPr>
        <w:t>)</w:t>
      </w:r>
      <w:r>
        <w:rPr>
          <w:rFonts w:ascii="ＭＳ 明朝" w:hAnsi="Times New Roman" w:hint="eastAsia"/>
          <w:color w:val="000000"/>
          <w:kern w:val="0"/>
          <w:sz w:val="28"/>
        </w:rPr>
        <w:t>手続細則</w:t>
      </w:r>
    </w:p>
    <w:p w14:paraId="486BB73F" w14:textId="77777777" w:rsidR="00B7381A" w:rsidRDefault="00B7381A">
      <w:pPr>
        <w:autoSpaceDE w:val="0"/>
        <w:autoSpaceDN w:val="0"/>
        <w:adjustRightInd w:val="0"/>
        <w:jc w:val="left"/>
        <w:rPr>
          <w:kern w:val="0"/>
          <w:sz w:val="24"/>
        </w:rPr>
      </w:pPr>
    </w:p>
    <w:p w14:paraId="6761DA41" w14:textId="77777777" w:rsidR="00B7381A" w:rsidRDefault="00B7381A">
      <w:pPr>
        <w:autoSpaceDE w:val="0"/>
        <w:autoSpaceDN w:val="0"/>
        <w:adjustRightInd w:val="0"/>
        <w:jc w:val="right"/>
        <w:rPr>
          <w:kern w:val="0"/>
          <w:sz w:val="24"/>
        </w:rPr>
      </w:pPr>
      <w:r>
        <w:rPr>
          <w:rFonts w:ascii="ＭＳ 明朝" w:hAnsi="Times New Roman" w:hint="eastAsia"/>
          <w:color w:val="000000"/>
          <w:kern w:val="0"/>
          <w:sz w:val="22"/>
        </w:rPr>
        <w:t>平成</w:t>
      </w:r>
      <w:r>
        <w:rPr>
          <w:rFonts w:ascii="‚l‚r –¾’©" w:hAnsi="Times New Roman"/>
          <w:color w:val="000000"/>
          <w:kern w:val="0"/>
          <w:sz w:val="22"/>
        </w:rPr>
        <w:t>13</w:t>
      </w:r>
      <w:r>
        <w:rPr>
          <w:rFonts w:ascii="ＭＳ 明朝" w:hAnsi="Times New Roman" w:hint="eastAsia"/>
          <w:color w:val="000000"/>
          <w:kern w:val="0"/>
          <w:sz w:val="22"/>
        </w:rPr>
        <w:t xml:space="preserve">年４月１日　</w:t>
      </w:r>
      <w:r>
        <w:rPr>
          <w:rFonts w:ascii="‚l‚r –¾’©" w:hAnsi="Times New Roman"/>
          <w:color w:val="000000"/>
          <w:kern w:val="0"/>
          <w:sz w:val="22"/>
        </w:rPr>
        <w:t>01</w:t>
      </w:r>
      <w:r>
        <w:rPr>
          <w:rFonts w:ascii="Century Schoolbook" w:hAnsi="Century Schoolbook"/>
          <w:color w:val="000000"/>
          <w:kern w:val="0"/>
          <w:sz w:val="22"/>
        </w:rPr>
        <w:t>-</w:t>
      </w:r>
      <w:r>
        <w:rPr>
          <w:rFonts w:ascii="ＭＳ 明朝" w:hAnsi="Times New Roman" w:hint="eastAsia"/>
          <w:color w:val="000000"/>
          <w:kern w:val="0"/>
          <w:sz w:val="22"/>
        </w:rPr>
        <w:t>制度</w:t>
      </w:r>
      <w:r>
        <w:rPr>
          <w:rFonts w:ascii="Century Schoolbook" w:hAnsi="Century Schoolbook"/>
          <w:color w:val="000000"/>
          <w:kern w:val="0"/>
          <w:sz w:val="22"/>
        </w:rPr>
        <w:t>-</w:t>
      </w:r>
      <w:r>
        <w:rPr>
          <w:rFonts w:ascii="‚l‚r –¾’©" w:hAnsi="Times New Roman"/>
          <w:color w:val="000000"/>
          <w:kern w:val="0"/>
          <w:sz w:val="22"/>
        </w:rPr>
        <w:t>00022</w:t>
      </w:r>
    </w:p>
    <w:p w14:paraId="2FFEDECF" w14:textId="77777777" w:rsidR="00B7381A" w:rsidRPr="00C0664E" w:rsidRDefault="00B7381A">
      <w:pPr>
        <w:autoSpaceDE w:val="0"/>
        <w:autoSpaceDN w:val="0"/>
        <w:adjustRightInd w:val="0"/>
        <w:jc w:val="right"/>
        <w:rPr>
          <w:rFonts w:ascii="ＭＳ 明朝"/>
          <w:color w:val="000000"/>
          <w:kern w:val="0"/>
          <w:sz w:val="18"/>
          <w:szCs w:val="18"/>
        </w:rPr>
      </w:pPr>
      <w:r>
        <w:rPr>
          <w:rFonts w:hint="eastAsia"/>
          <w:color w:val="000000"/>
          <w:kern w:val="0"/>
          <w:sz w:val="22"/>
        </w:rPr>
        <w:t xml:space="preserve">　　　　　　　　　　　　　　　　　　　　　　　　　　　　　</w:t>
      </w:r>
      <w:r w:rsidRPr="00C0664E">
        <w:rPr>
          <w:rFonts w:ascii="ＭＳ 明朝" w:hint="eastAsia"/>
          <w:color w:val="000000"/>
          <w:kern w:val="0"/>
          <w:sz w:val="18"/>
          <w:szCs w:val="18"/>
        </w:rPr>
        <w:t>沿革　平成13年９月21日　一部改正</w:t>
      </w:r>
    </w:p>
    <w:p w14:paraId="5FB673F4" w14:textId="77777777" w:rsidR="00B7381A" w:rsidRPr="00C0664E" w:rsidRDefault="00B7381A">
      <w:pPr>
        <w:autoSpaceDE w:val="0"/>
        <w:autoSpaceDN w:val="0"/>
        <w:adjustRightInd w:val="0"/>
        <w:jc w:val="right"/>
        <w:rPr>
          <w:rFonts w:ascii="ＭＳ 明朝"/>
          <w:color w:val="000000"/>
          <w:kern w:val="0"/>
          <w:sz w:val="18"/>
          <w:szCs w:val="18"/>
        </w:rPr>
      </w:pPr>
      <w:r w:rsidRPr="00C0664E">
        <w:rPr>
          <w:rFonts w:ascii="ＭＳ 明朝" w:hint="eastAsia"/>
          <w:color w:val="000000"/>
          <w:kern w:val="0"/>
          <w:sz w:val="18"/>
          <w:szCs w:val="18"/>
        </w:rPr>
        <w:t>平成14年４月17日　一部改正</w:t>
      </w:r>
    </w:p>
    <w:p w14:paraId="758B3FCA" w14:textId="77777777" w:rsidR="00B7381A" w:rsidRPr="00C0664E" w:rsidRDefault="00B7381A" w:rsidP="00B7381A">
      <w:pPr>
        <w:autoSpaceDE w:val="0"/>
        <w:autoSpaceDN w:val="0"/>
        <w:adjustRightInd w:val="0"/>
        <w:jc w:val="right"/>
        <w:rPr>
          <w:rFonts w:ascii="ＭＳ 明朝"/>
          <w:kern w:val="0"/>
          <w:sz w:val="24"/>
          <w:szCs w:val="18"/>
        </w:rPr>
      </w:pPr>
      <w:r w:rsidRPr="00C0664E">
        <w:rPr>
          <w:rFonts w:ascii="ＭＳ 明朝" w:hint="eastAsia"/>
          <w:color w:val="000000"/>
          <w:kern w:val="0"/>
          <w:sz w:val="18"/>
          <w:szCs w:val="18"/>
        </w:rPr>
        <w:t>平成14年</w:t>
      </w:r>
      <w:r w:rsidR="00D94FE7" w:rsidRPr="00C0664E">
        <w:rPr>
          <w:rFonts w:ascii="ＭＳ 明朝" w:hint="eastAsia"/>
          <w:color w:val="000000"/>
          <w:kern w:val="0"/>
          <w:sz w:val="18"/>
          <w:szCs w:val="18"/>
        </w:rPr>
        <w:t>９</w:t>
      </w:r>
      <w:r w:rsidRPr="00C0664E">
        <w:rPr>
          <w:rFonts w:ascii="ＭＳ 明朝" w:hint="eastAsia"/>
          <w:color w:val="000000"/>
          <w:kern w:val="0"/>
          <w:sz w:val="18"/>
          <w:szCs w:val="18"/>
        </w:rPr>
        <w:t>月17日　一部改正</w:t>
      </w:r>
    </w:p>
    <w:p w14:paraId="7A1B14A7" w14:textId="77777777" w:rsidR="00B7381A" w:rsidRPr="00C0664E" w:rsidRDefault="00B7381A" w:rsidP="00B7381A">
      <w:pPr>
        <w:autoSpaceDE w:val="0"/>
        <w:autoSpaceDN w:val="0"/>
        <w:adjustRightInd w:val="0"/>
        <w:jc w:val="right"/>
        <w:rPr>
          <w:rFonts w:ascii="ＭＳ 明朝"/>
          <w:color w:val="000000"/>
          <w:kern w:val="0"/>
          <w:sz w:val="18"/>
          <w:szCs w:val="18"/>
        </w:rPr>
      </w:pPr>
      <w:r w:rsidRPr="00C0664E">
        <w:rPr>
          <w:rFonts w:ascii="ＭＳ 明朝" w:hint="eastAsia"/>
          <w:color w:val="000000"/>
          <w:kern w:val="0"/>
          <w:sz w:val="18"/>
          <w:szCs w:val="18"/>
        </w:rPr>
        <w:t>平成15年３月12日　一部改正</w:t>
      </w:r>
    </w:p>
    <w:p w14:paraId="7BF436A3" w14:textId="77777777" w:rsidR="00B7381A" w:rsidRPr="00C0664E" w:rsidRDefault="00B7381A" w:rsidP="00B7381A">
      <w:pPr>
        <w:wordWrap w:val="0"/>
        <w:autoSpaceDE w:val="0"/>
        <w:autoSpaceDN w:val="0"/>
        <w:adjustRightInd w:val="0"/>
        <w:jc w:val="right"/>
        <w:rPr>
          <w:rFonts w:ascii="ＭＳ 明朝"/>
          <w:color w:val="000000"/>
          <w:kern w:val="0"/>
          <w:sz w:val="18"/>
          <w:szCs w:val="18"/>
        </w:rPr>
      </w:pPr>
      <w:r w:rsidRPr="00C0664E">
        <w:rPr>
          <w:rFonts w:ascii="ＭＳ 明朝" w:hint="eastAsia"/>
          <w:color w:val="000000"/>
          <w:kern w:val="0"/>
          <w:sz w:val="18"/>
          <w:szCs w:val="18"/>
        </w:rPr>
        <w:t>平成16年４月１日　一部改正</w:t>
      </w:r>
    </w:p>
    <w:p w14:paraId="62E101AD" w14:textId="77777777" w:rsidR="0064365C" w:rsidRPr="00C0664E" w:rsidRDefault="0064365C" w:rsidP="0064365C">
      <w:pPr>
        <w:wordWrap w:val="0"/>
        <w:autoSpaceDE w:val="0"/>
        <w:autoSpaceDN w:val="0"/>
        <w:adjustRightInd w:val="0"/>
        <w:jc w:val="right"/>
        <w:rPr>
          <w:rFonts w:ascii="ＭＳ 明朝"/>
          <w:color w:val="000000"/>
          <w:kern w:val="0"/>
          <w:sz w:val="18"/>
          <w:szCs w:val="18"/>
        </w:rPr>
      </w:pPr>
      <w:r w:rsidRPr="00C0664E">
        <w:rPr>
          <w:rFonts w:ascii="ＭＳ 明朝" w:hint="eastAsia"/>
          <w:color w:val="000000"/>
          <w:kern w:val="0"/>
          <w:sz w:val="18"/>
          <w:szCs w:val="18"/>
        </w:rPr>
        <w:t>平成16年９月28日　一部改正</w:t>
      </w:r>
    </w:p>
    <w:p w14:paraId="6D0A2A6E" w14:textId="77777777" w:rsidR="00D94FE7" w:rsidRPr="00C0664E" w:rsidRDefault="00D94FE7" w:rsidP="00D94FE7">
      <w:pPr>
        <w:wordWrap w:val="0"/>
        <w:autoSpaceDE w:val="0"/>
        <w:autoSpaceDN w:val="0"/>
        <w:adjustRightInd w:val="0"/>
        <w:jc w:val="right"/>
        <w:rPr>
          <w:rFonts w:ascii="ＭＳ 明朝"/>
          <w:color w:val="000000"/>
          <w:kern w:val="0"/>
          <w:sz w:val="18"/>
          <w:szCs w:val="18"/>
        </w:rPr>
      </w:pPr>
      <w:r w:rsidRPr="00C0664E">
        <w:rPr>
          <w:rFonts w:ascii="ＭＳ 明朝" w:hint="eastAsia"/>
          <w:color w:val="000000"/>
          <w:kern w:val="0"/>
          <w:sz w:val="18"/>
          <w:szCs w:val="18"/>
        </w:rPr>
        <w:t>平成17年３月2</w:t>
      </w:r>
      <w:r w:rsidR="00381125">
        <w:rPr>
          <w:rFonts w:ascii="ＭＳ 明朝" w:hint="eastAsia"/>
          <w:color w:val="000000"/>
          <w:kern w:val="0"/>
          <w:sz w:val="18"/>
          <w:szCs w:val="18"/>
        </w:rPr>
        <w:t>9</w:t>
      </w:r>
      <w:r w:rsidRPr="00C0664E">
        <w:rPr>
          <w:rFonts w:ascii="ＭＳ 明朝" w:hint="eastAsia"/>
          <w:color w:val="000000"/>
          <w:kern w:val="0"/>
          <w:sz w:val="18"/>
          <w:szCs w:val="18"/>
        </w:rPr>
        <w:t>日　一部改正</w:t>
      </w:r>
    </w:p>
    <w:p w14:paraId="3A0A9CF8" w14:textId="77777777" w:rsidR="0066720E" w:rsidRPr="00C0664E" w:rsidRDefault="0066720E" w:rsidP="0066720E">
      <w:pPr>
        <w:wordWrap w:val="0"/>
        <w:autoSpaceDE w:val="0"/>
        <w:autoSpaceDN w:val="0"/>
        <w:adjustRightInd w:val="0"/>
        <w:jc w:val="right"/>
        <w:rPr>
          <w:rFonts w:ascii="ＭＳ 明朝"/>
          <w:color w:val="000000"/>
          <w:kern w:val="0"/>
          <w:sz w:val="18"/>
          <w:szCs w:val="18"/>
        </w:rPr>
      </w:pPr>
      <w:r w:rsidRPr="00C0664E">
        <w:rPr>
          <w:rFonts w:ascii="ＭＳ 明朝" w:hint="eastAsia"/>
          <w:color w:val="000000"/>
          <w:kern w:val="0"/>
          <w:sz w:val="18"/>
          <w:szCs w:val="18"/>
        </w:rPr>
        <w:t>平成17年</w:t>
      </w:r>
      <w:r>
        <w:rPr>
          <w:rFonts w:ascii="ＭＳ 明朝" w:hint="eastAsia"/>
          <w:color w:val="000000"/>
          <w:kern w:val="0"/>
          <w:sz w:val="18"/>
          <w:szCs w:val="18"/>
        </w:rPr>
        <w:t>９</w:t>
      </w:r>
      <w:r w:rsidRPr="00C0664E">
        <w:rPr>
          <w:rFonts w:ascii="ＭＳ 明朝" w:hint="eastAsia"/>
          <w:color w:val="000000"/>
          <w:kern w:val="0"/>
          <w:sz w:val="18"/>
          <w:szCs w:val="18"/>
        </w:rPr>
        <w:t>月</w:t>
      </w:r>
      <w:r>
        <w:rPr>
          <w:rFonts w:ascii="ＭＳ 明朝" w:hint="eastAsia"/>
          <w:color w:val="000000"/>
          <w:kern w:val="0"/>
          <w:sz w:val="18"/>
          <w:szCs w:val="18"/>
        </w:rPr>
        <w:t>16</w:t>
      </w:r>
      <w:r w:rsidRPr="00C0664E">
        <w:rPr>
          <w:rFonts w:ascii="ＭＳ 明朝" w:hint="eastAsia"/>
          <w:color w:val="000000"/>
          <w:kern w:val="0"/>
          <w:sz w:val="18"/>
          <w:szCs w:val="18"/>
        </w:rPr>
        <w:t>日　一部改正</w:t>
      </w:r>
    </w:p>
    <w:p w14:paraId="4434BC39" w14:textId="77777777" w:rsidR="00646632" w:rsidRPr="00C0664E" w:rsidRDefault="00646632" w:rsidP="00646632">
      <w:pPr>
        <w:wordWrap w:val="0"/>
        <w:autoSpaceDE w:val="0"/>
        <w:autoSpaceDN w:val="0"/>
        <w:adjustRightInd w:val="0"/>
        <w:jc w:val="right"/>
        <w:rPr>
          <w:rFonts w:ascii="ＭＳ 明朝"/>
          <w:color w:val="000000"/>
          <w:kern w:val="0"/>
          <w:sz w:val="18"/>
          <w:szCs w:val="18"/>
        </w:rPr>
      </w:pPr>
      <w:r w:rsidRPr="00C0664E">
        <w:rPr>
          <w:rFonts w:ascii="ＭＳ 明朝" w:hint="eastAsia"/>
          <w:color w:val="000000"/>
          <w:kern w:val="0"/>
          <w:sz w:val="18"/>
          <w:szCs w:val="18"/>
        </w:rPr>
        <w:t>平成1</w:t>
      </w:r>
      <w:r>
        <w:rPr>
          <w:rFonts w:ascii="ＭＳ 明朝" w:hint="eastAsia"/>
          <w:color w:val="000000"/>
          <w:kern w:val="0"/>
          <w:sz w:val="18"/>
          <w:szCs w:val="18"/>
        </w:rPr>
        <w:t>8</w:t>
      </w:r>
      <w:r w:rsidRPr="00C0664E">
        <w:rPr>
          <w:rFonts w:ascii="ＭＳ 明朝" w:hint="eastAsia"/>
          <w:color w:val="000000"/>
          <w:kern w:val="0"/>
          <w:sz w:val="18"/>
          <w:szCs w:val="18"/>
        </w:rPr>
        <w:t>年</w:t>
      </w:r>
      <w:r>
        <w:rPr>
          <w:rFonts w:ascii="ＭＳ 明朝" w:hint="eastAsia"/>
          <w:color w:val="000000"/>
          <w:kern w:val="0"/>
          <w:sz w:val="18"/>
          <w:szCs w:val="18"/>
        </w:rPr>
        <w:t>３</w:t>
      </w:r>
      <w:r w:rsidRPr="00C0664E">
        <w:rPr>
          <w:rFonts w:ascii="ＭＳ 明朝" w:hint="eastAsia"/>
          <w:color w:val="000000"/>
          <w:kern w:val="0"/>
          <w:sz w:val="18"/>
          <w:szCs w:val="18"/>
        </w:rPr>
        <w:t>月</w:t>
      </w:r>
      <w:r>
        <w:rPr>
          <w:rFonts w:ascii="ＭＳ 明朝" w:hint="eastAsia"/>
          <w:color w:val="000000"/>
          <w:kern w:val="0"/>
          <w:sz w:val="18"/>
          <w:szCs w:val="18"/>
        </w:rPr>
        <w:t>2</w:t>
      </w:r>
      <w:r w:rsidR="0074604E">
        <w:rPr>
          <w:rFonts w:ascii="ＭＳ 明朝" w:hint="eastAsia"/>
          <w:color w:val="000000"/>
          <w:kern w:val="0"/>
          <w:sz w:val="18"/>
          <w:szCs w:val="18"/>
        </w:rPr>
        <w:t>0</w:t>
      </w:r>
      <w:r w:rsidRPr="00C0664E">
        <w:rPr>
          <w:rFonts w:ascii="ＭＳ 明朝" w:hint="eastAsia"/>
          <w:color w:val="000000"/>
          <w:kern w:val="0"/>
          <w:sz w:val="18"/>
          <w:szCs w:val="18"/>
        </w:rPr>
        <w:t>日　一部改正</w:t>
      </w:r>
    </w:p>
    <w:p w14:paraId="3625A04A" w14:textId="77777777" w:rsidR="00ED576F" w:rsidRPr="00C0664E" w:rsidRDefault="00ED576F" w:rsidP="00ED576F">
      <w:pPr>
        <w:wordWrap w:val="0"/>
        <w:autoSpaceDE w:val="0"/>
        <w:autoSpaceDN w:val="0"/>
        <w:adjustRightInd w:val="0"/>
        <w:jc w:val="right"/>
        <w:rPr>
          <w:rFonts w:ascii="ＭＳ 明朝"/>
          <w:color w:val="000000"/>
          <w:kern w:val="0"/>
          <w:sz w:val="18"/>
          <w:szCs w:val="18"/>
        </w:rPr>
      </w:pPr>
      <w:r w:rsidRPr="00C0664E">
        <w:rPr>
          <w:rFonts w:ascii="ＭＳ 明朝" w:hint="eastAsia"/>
          <w:color w:val="000000"/>
          <w:kern w:val="0"/>
          <w:sz w:val="18"/>
          <w:szCs w:val="18"/>
        </w:rPr>
        <w:t>平成1</w:t>
      </w:r>
      <w:r>
        <w:rPr>
          <w:rFonts w:ascii="ＭＳ 明朝" w:hint="eastAsia"/>
          <w:color w:val="000000"/>
          <w:kern w:val="0"/>
          <w:sz w:val="18"/>
          <w:szCs w:val="18"/>
        </w:rPr>
        <w:t>8</w:t>
      </w:r>
      <w:r w:rsidRPr="00C0664E">
        <w:rPr>
          <w:rFonts w:ascii="ＭＳ 明朝" w:hint="eastAsia"/>
          <w:color w:val="000000"/>
          <w:kern w:val="0"/>
          <w:sz w:val="18"/>
          <w:szCs w:val="18"/>
        </w:rPr>
        <w:t>年</w:t>
      </w:r>
      <w:r>
        <w:rPr>
          <w:rFonts w:ascii="ＭＳ 明朝" w:hint="eastAsia"/>
          <w:color w:val="000000"/>
          <w:kern w:val="0"/>
          <w:sz w:val="18"/>
          <w:szCs w:val="18"/>
        </w:rPr>
        <w:t>11</w:t>
      </w:r>
      <w:r w:rsidRPr="00C0664E">
        <w:rPr>
          <w:rFonts w:ascii="ＭＳ 明朝" w:hint="eastAsia"/>
          <w:color w:val="000000"/>
          <w:kern w:val="0"/>
          <w:sz w:val="18"/>
          <w:szCs w:val="18"/>
        </w:rPr>
        <w:t>月</w:t>
      </w:r>
      <w:r>
        <w:rPr>
          <w:rFonts w:ascii="ＭＳ 明朝" w:hint="eastAsia"/>
          <w:color w:val="000000"/>
          <w:kern w:val="0"/>
          <w:sz w:val="18"/>
          <w:szCs w:val="18"/>
        </w:rPr>
        <w:t>29</w:t>
      </w:r>
      <w:r w:rsidRPr="00C0664E">
        <w:rPr>
          <w:rFonts w:ascii="ＭＳ 明朝" w:hint="eastAsia"/>
          <w:color w:val="000000"/>
          <w:kern w:val="0"/>
          <w:sz w:val="18"/>
          <w:szCs w:val="18"/>
        </w:rPr>
        <w:t>日　一部改正</w:t>
      </w:r>
    </w:p>
    <w:p w14:paraId="5C82F898" w14:textId="77777777" w:rsidR="00FD1BB8" w:rsidRDefault="00FD1BB8" w:rsidP="00FD1BB8">
      <w:pPr>
        <w:wordWrap w:val="0"/>
        <w:autoSpaceDE w:val="0"/>
        <w:autoSpaceDN w:val="0"/>
        <w:adjustRightInd w:val="0"/>
        <w:jc w:val="right"/>
        <w:rPr>
          <w:rFonts w:ascii="ＭＳ 明朝"/>
          <w:color w:val="000000"/>
          <w:kern w:val="0"/>
          <w:sz w:val="18"/>
          <w:szCs w:val="18"/>
        </w:rPr>
      </w:pPr>
      <w:r w:rsidRPr="00C0664E">
        <w:rPr>
          <w:rFonts w:ascii="ＭＳ 明朝" w:hint="eastAsia"/>
          <w:color w:val="000000"/>
          <w:kern w:val="0"/>
          <w:sz w:val="18"/>
          <w:szCs w:val="18"/>
        </w:rPr>
        <w:t>平成1</w:t>
      </w:r>
      <w:r>
        <w:rPr>
          <w:rFonts w:ascii="ＭＳ 明朝" w:hint="eastAsia"/>
          <w:color w:val="000000"/>
          <w:kern w:val="0"/>
          <w:sz w:val="18"/>
          <w:szCs w:val="18"/>
        </w:rPr>
        <w:t>9</w:t>
      </w:r>
      <w:r w:rsidRPr="00C0664E">
        <w:rPr>
          <w:rFonts w:ascii="ＭＳ 明朝" w:hint="eastAsia"/>
          <w:color w:val="000000"/>
          <w:kern w:val="0"/>
          <w:sz w:val="18"/>
          <w:szCs w:val="18"/>
        </w:rPr>
        <w:t>年</w:t>
      </w:r>
      <w:r>
        <w:rPr>
          <w:rFonts w:ascii="ＭＳ 明朝" w:hint="eastAsia"/>
          <w:color w:val="000000"/>
          <w:kern w:val="0"/>
          <w:sz w:val="18"/>
          <w:szCs w:val="18"/>
        </w:rPr>
        <w:t>３</w:t>
      </w:r>
      <w:r w:rsidRPr="00C0664E">
        <w:rPr>
          <w:rFonts w:ascii="ＭＳ 明朝" w:hint="eastAsia"/>
          <w:color w:val="000000"/>
          <w:kern w:val="0"/>
          <w:sz w:val="18"/>
          <w:szCs w:val="18"/>
        </w:rPr>
        <w:t>月</w:t>
      </w:r>
      <w:r>
        <w:rPr>
          <w:rFonts w:ascii="ＭＳ 明朝" w:hint="eastAsia"/>
          <w:color w:val="000000"/>
          <w:kern w:val="0"/>
          <w:sz w:val="18"/>
          <w:szCs w:val="18"/>
        </w:rPr>
        <w:t>14</w:t>
      </w:r>
      <w:r w:rsidRPr="00C0664E">
        <w:rPr>
          <w:rFonts w:ascii="ＭＳ 明朝" w:hint="eastAsia"/>
          <w:color w:val="000000"/>
          <w:kern w:val="0"/>
          <w:sz w:val="18"/>
          <w:szCs w:val="18"/>
        </w:rPr>
        <w:t>日　一部改正</w:t>
      </w:r>
    </w:p>
    <w:p w14:paraId="2787C486" w14:textId="77777777" w:rsidR="00915D9D" w:rsidRPr="00C0664E" w:rsidRDefault="00915D9D" w:rsidP="00915D9D">
      <w:pPr>
        <w:autoSpaceDE w:val="0"/>
        <w:autoSpaceDN w:val="0"/>
        <w:adjustRightInd w:val="0"/>
        <w:jc w:val="right"/>
        <w:rPr>
          <w:rFonts w:ascii="ＭＳ 明朝"/>
          <w:color w:val="000000"/>
          <w:kern w:val="0"/>
          <w:sz w:val="18"/>
          <w:szCs w:val="18"/>
        </w:rPr>
      </w:pPr>
      <w:r w:rsidRPr="00C0664E">
        <w:rPr>
          <w:rFonts w:ascii="ＭＳ 明朝" w:hint="eastAsia"/>
          <w:color w:val="000000"/>
          <w:kern w:val="0"/>
          <w:sz w:val="18"/>
          <w:szCs w:val="18"/>
        </w:rPr>
        <w:t>平成1</w:t>
      </w:r>
      <w:r>
        <w:rPr>
          <w:rFonts w:ascii="ＭＳ 明朝" w:hint="eastAsia"/>
          <w:color w:val="000000"/>
          <w:kern w:val="0"/>
          <w:sz w:val="18"/>
          <w:szCs w:val="18"/>
        </w:rPr>
        <w:t>9</w:t>
      </w:r>
      <w:r w:rsidRPr="00C0664E">
        <w:rPr>
          <w:rFonts w:ascii="ＭＳ 明朝" w:hint="eastAsia"/>
          <w:color w:val="000000"/>
          <w:kern w:val="0"/>
          <w:sz w:val="18"/>
          <w:szCs w:val="18"/>
        </w:rPr>
        <w:t>年</w:t>
      </w:r>
      <w:r>
        <w:rPr>
          <w:rFonts w:ascii="ＭＳ 明朝" w:hint="eastAsia"/>
          <w:color w:val="000000"/>
          <w:kern w:val="0"/>
          <w:sz w:val="18"/>
          <w:szCs w:val="18"/>
        </w:rPr>
        <w:t>９</w:t>
      </w:r>
      <w:r w:rsidRPr="00C0664E">
        <w:rPr>
          <w:rFonts w:ascii="ＭＳ 明朝" w:hint="eastAsia"/>
          <w:color w:val="000000"/>
          <w:kern w:val="0"/>
          <w:sz w:val="18"/>
          <w:szCs w:val="18"/>
        </w:rPr>
        <w:t>月</w:t>
      </w:r>
      <w:r>
        <w:rPr>
          <w:rFonts w:ascii="ＭＳ 明朝" w:hint="eastAsia"/>
          <w:color w:val="000000"/>
          <w:kern w:val="0"/>
          <w:sz w:val="18"/>
          <w:szCs w:val="18"/>
        </w:rPr>
        <w:t>21</w:t>
      </w:r>
      <w:r w:rsidRPr="00C0664E">
        <w:rPr>
          <w:rFonts w:ascii="ＭＳ 明朝" w:hint="eastAsia"/>
          <w:color w:val="000000"/>
          <w:kern w:val="0"/>
          <w:sz w:val="18"/>
          <w:szCs w:val="18"/>
        </w:rPr>
        <w:t>日　一部改正</w:t>
      </w:r>
    </w:p>
    <w:p w14:paraId="1E8B1256" w14:textId="77777777" w:rsidR="00D94FE7" w:rsidRPr="00ED576F" w:rsidRDefault="00D94FE7" w:rsidP="00D94FE7">
      <w:pPr>
        <w:autoSpaceDE w:val="0"/>
        <w:autoSpaceDN w:val="0"/>
        <w:adjustRightInd w:val="0"/>
        <w:jc w:val="right"/>
        <w:rPr>
          <w:color w:val="000000"/>
          <w:kern w:val="0"/>
          <w:sz w:val="18"/>
        </w:rPr>
      </w:pPr>
    </w:p>
    <w:p w14:paraId="584B35EC" w14:textId="77777777" w:rsidR="00D94FE7" w:rsidRPr="00D94FE7" w:rsidRDefault="00D94FE7" w:rsidP="000561B4">
      <w:pPr>
        <w:autoSpaceDE w:val="0"/>
        <w:autoSpaceDN w:val="0"/>
        <w:adjustRightInd w:val="0"/>
        <w:ind w:firstLineChars="114" w:firstLine="239"/>
        <w:jc w:val="left"/>
        <w:rPr>
          <w:kern w:val="0"/>
          <w:sz w:val="24"/>
        </w:rPr>
      </w:pPr>
      <w:r w:rsidRPr="00D94FE7">
        <w:rPr>
          <w:rFonts w:hAnsi="Times New Roman" w:hint="eastAsia"/>
          <w:color w:val="000000"/>
          <w:kern w:val="0"/>
        </w:rPr>
        <w:t>貿易一般保険包括保険（繊維品）特約書の対象となる輸出契約に係る申込みその他保険契約に関する手続については、次に定めるところによる。</w:t>
      </w:r>
    </w:p>
    <w:p w14:paraId="58607FEA" w14:textId="77777777" w:rsidR="00D94FE7" w:rsidRPr="00D94FE7" w:rsidRDefault="00D94FE7" w:rsidP="00D94FE7">
      <w:pPr>
        <w:autoSpaceDE w:val="0"/>
        <w:autoSpaceDN w:val="0"/>
        <w:adjustRightInd w:val="0"/>
        <w:jc w:val="left"/>
        <w:rPr>
          <w:kern w:val="0"/>
          <w:sz w:val="24"/>
        </w:rPr>
      </w:pPr>
      <w:r w:rsidRPr="00D94FE7">
        <w:rPr>
          <w:rFonts w:ascii="ＭＳ ゴシック" w:eastAsia="ＭＳ ゴシック" w:hAnsi="Times New Roman" w:hint="eastAsia"/>
          <w:color w:val="000000"/>
          <w:kern w:val="0"/>
        </w:rPr>
        <w:t>（内諾）</w:t>
      </w:r>
    </w:p>
    <w:p w14:paraId="09182467"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第１条</w:t>
      </w:r>
      <w:r w:rsidRPr="00D94FE7">
        <w:rPr>
          <w:rFonts w:hAnsi="Times New Roman" w:hint="eastAsia"/>
          <w:color w:val="000000"/>
          <w:kern w:val="0"/>
        </w:rPr>
        <w:t xml:space="preserve">　貿易一般保険の保険契約締結の内諾を申請しようとする者は、貿易保険に係る保険契約締結の内諾について（平成</w:t>
      </w:r>
      <w:r w:rsidRPr="00D94FE7">
        <w:rPr>
          <w:rFonts w:ascii="‚l‚r –¾’©" w:hAnsi="Times New Roman"/>
          <w:color w:val="000000"/>
          <w:kern w:val="0"/>
        </w:rPr>
        <w:t>13</w:t>
      </w:r>
      <w:r w:rsidRPr="00D94FE7">
        <w:rPr>
          <w:rFonts w:hAnsi="Times New Roman" w:hint="eastAsia"/>
          <w:color w:val="000000"/>
          <w:kern w:val="0"/>
        </w:rPr>
        <w:t xml:space="preserve">年４月１日　</w:t>
      </w:r>
      <w:r w:rsidRPr="00D94FE7">
        <w:rPr>
          <w:rFonts w:ascii="‚l‚r –¾’©" w:hAnsi="Times New Roman"/>
          <w:color w:val="000000"/>
          <w:kern w:val="0"/>
        </w:rPr>
        <w:t>01</w:t>
      </w:r>
      <w:r w:rsidRPr="00D94FE7">
        <w:rPr>
          <w:rFonts w:ascii="Century Schoolbook" w:hAnsi="Century Schoolbook"/>
          <w:color w:val="000000"/>
          <w:kern w:val="0"/>
        </w:rPr>
        <w:t>-</w:t>
      </w:r>
      <w:r w:rsidRPr="00D94FE7">
        <w:rPr>
          <w:rFonts w:hAnsi="Times New Roman" w:hint="eastAsia"/>
          <w:color w:val="000000"/>
          <w:kern w:val="0"/>
        </w:rPr>
        <w:t>制度</w:t>
      </w:r>
      <w:r w:rsidRPr="00D94FE7">
        <w:rPr>
          <w:rFonts w:ascii="Century Schoolbook" w:hAnsi="Century Schoolbook"/>
          <w:color w:val="000000"/>
          <w:kern w:val="0"/>
        </w:rPr>
        <w:t>-</w:t>
      </w:r>
      <w:r w:rsidRPr="00D94FE7">
        <w:rPr>
          <w:rFonts w:ascii="‚l‚r –¾’©" w:hAnsi="Times New Roman"/>
          <w:color w:val="000000"/>
          <w:kern w:val="0"/>
        </w:rPr>
        <w:t>00060</w:t>
      </w:r>
      <w:r w:rsidRPr="00D94FE7">
        <w:rPr>
          <w:rFonts w:hAnsi="Times New Roman" w:hint="eastAsia"/>
          <w:color w:val="000000"/>
          <w:kern w:val="0"/>
        </w:rPr>
        <w:t>）によるものとする。</w:t>
      </w:r>
    </w:p>
    <w:p w14:paraId="7E394893"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（申込み）</w:t>
      </w:r>
    </w:p>
    <w:p w14:paraId="76A22257"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第２条</w:t>
      </w:r>
      <w:r w:rsidRPr="00D94FE7">
        <w:rPr>
          <w:rFonts w:hAnsi="Times New Roman" w:hint="eastAsia"/>
          <w:color w:val="000000"/>
          <w:kern w:val="0"/>
        </w:rPr>
        <w:t xml:space="preserve">　貿易一般保険包括保険（繊維品）特約書に基づき包括契約を締結した者（以下「保険契約者」という。）は、被保険者が保険対象となる貨物の輸出契約を締結したときは、別紙様式第１－１による貿易一般保険包括保険（繊維品）申込届出書（以下「貿易保険申込届出書」という。）を日本貿易保険の大阪支店に提出し、その受理された日付に従い毎月１日から</w:t>
      </w:r>
      <w:r w:rsidRPr="00D94FE7">
        <w:rPr>
          <w:rFonts w:ascii="‚l‚r –¾’©" w:hAnsi="Times New Roman"/>
          <w:color w:val="000000"/>
          <w:kern w:val="0"/>
        </w:rPr>
        <w:t>10</w:t>
      </w:r>
      <w:r w:rsidRPr="00D94FE7">
        <w:rPr>
          <w:rFonts w:hAnsi="Times New Roman" w:hint="eastAsia"/>
          <w:color w:val="000000"/>
          <w:kern w:val="0"/>
        </w:rPr>
        <w:t>日まで、</w:t>
      </w:r>
      <w:r w:rsidRPr="00D94FE7">
        <w:rPr>
          <w:rFonts w:ascii="‚l‚r –¾’©" w:hAnsi="Times New Roman"/>
          <w:color w:val="000000"/>
          <w:kern w:val="0"/>
        </w:rPr>
        <w:t>11</w:t>
      </w:r>
      <w:r w:rsidRPr="00D94FE7">
        <w:rPr>
          <w:rFonts w:hAnsi="Times New Roman" w:hint="eastAsia"/>
          <w:color w:val="000000"/>
          <w:kern w:val="0"/>
        </w:rPr>
        <w:t>日から</w:t>
      </w:r>
      <w:r w:rsidRPr="00D94FE7">
        <w:rPr>
          <w:rFonts w:ascii="‚l‚r –¾’©" w:hAnsi="Times New Roman"/>
          <w:color w:val="000000"/>
          <w:kern w:val="0"/>
        </w:rPr>
        <w:t>20</w:t>
      </w:r>
      <w:r w:rsidRPr="00D94FE7">
        <w:rPr>
          <w:rFonts w:hAnsi="Times New Roman" w:hint="eastAsia"/>
          <w:color w:val="000000"/>
          <w:kern w:val="0"/>
        </w:rPr>
        <w:t>日まで及び</w:t>
      </w:r>
      <w:r w:rsidRPr="00D94FE7">
        <w:rPr>
          <w:rFonts w:ascii="‚l‚r –¾’©" w:hAnsi="Times New Roman"/>
          <w:color w:val="000000"/>
          <w:kern w:val="0"/>
        </w:rPr>
        <w:t>21</w:t>
      </w:r>
      <w:r w:rsidRPr="00D94FE7">
        <w:rPr>
          <w:rFonts w:hAnsi="Times New Roman" w:hint="eastAsia"/>
          <w:color w:val="000000"/>
          <w:kern w:val="0"/>
        </w:rPr>
        <w:t>日から末日までの区分により輸出契約の内容を取りまとめ、それぞれの末日から</w:t>
      </w:r>
      <w:r w:rsidRPr="00D94FE7">
        <w:rPr>
          <w:rFonts w:ascii="‚l‚r –¾’©" w:hAnsi="Times New Roman"/>
          <w:color w:val="000000"/>
          <w:kern w:val="0"/>
        </w:rPr>
        <w:t>20</w:t>
      </w:r>
      <w:r w:rsidRPr="00D94FE7">
        <w:rPr>
          <w:rFonts w:hAnsi="Times New Roman" w:hint="eastAsia"/>
          <w:color w:val="000000"/>
          <w:kern w:val="0"/>
        </w:rPr>
        <w:t>日以内に別紙様式第１－２による貿易一般保険包括保険（繊維品）申込書（以下「送り状」という。）に取りまとめた内容を収録したフロッピーディスク（以下「Ｆ／Ｄ」という。）を添付し、大阪支店に提出（提出部数については、別表１に掲げるとおりとする。以下同じ。）するものとする。</w:t>
      </w:r>
    </w:p>
    <w:p w14:paraId="450C5605"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２　前項の規定に係わらず、第１条の規定に基づき被保険者が日本貿易保険から内諾書を取得している場合にあっては、別紙様式第１－３による貿易一般保険包括保険（繊維品）一般案件申込書（以下「一般案件申込書」という。）に輸出契約を証する書類の写し及びその内容を収録したＦ／Ｄを添付し、大阪支店に提出するものとする。</w:t>
      </w:r>
    </w:p>
    <w:p w14:paraId="054CE5BF"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（輸出契約の重大な内容変更等の通知）</w:t>
      </w:r>
    </w:p>
    <w:p w14:paraId="72168163"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第３条</w:t>
      </w:r>
      <w:r w:rsidRPr="00D94FE7">
        <w:rPr>
          <w:rFonts w:hAnsi="Times New Roman" w:hint="eastAsia"/>
          <w:color w:val="000000"/>
          <w:kern w:val="0"/>
        </w:rPr>
        <w:t xml:space="preserve">　保険契約者は、被保険者が約款第２２条第１項の規定に基づき輸出契約に重大な内容変更等（別表２に掲げる「輸出契約の重大な内容変更等」をいう。）を行った場合は貿易保険申込届出書を提出し受理された日付に従い、また保険期間の延長をしようとする場合は延長申込の日付に従い、毎月１日から</w:t>
      </w:r>
      <w:r w:rsidRPr="00D94FE7">
        <w:rPr>
          <w:rFonts w:ascii="‚l‚r –¾’©" w:hAnsi="Times New Roman"/>
          <w:color w:val="000000"/>
          <w:kern w:val="0"/>
        </w:rPr>
        <w:t>10</w:t>
      </w:r>
      <w:r w:rsidRPr="00D94FE7">
        <w:rPr>
          <w:rFonts w:hAnsi="Times New Roman" w:hint="eastAsia"/>
          <w:color w:val="000000"/>
          <w:kern w:val="0"/>
        </w:rPr>
        <w:t>日まで、</w:t>
      </w:r>
      <w:r w:rsidRPr="00D94FE7">
        <w:rPr>
          <w:rFonts w:ascii="‚l‚r –¾’©" w:hAnsi="Times New Roman"/>
          <w:color w:val="000000"/>
          <w:kern w:val="0"/>
        </w:rPr>
        <w:t>11</w:t>
      </w:r>
      <w:r w:rsidRPr="00D94FE7">
        <w:rPr>
          <w:rFonts w:hAnsi="Times New Roman" w:hint="eastAsia"/>
          <w:color w:val="000000"/>
          <w:kern w:val="0"/>
        </w:rPr>
        <w:t>日から</w:t>
      </w:r>
      <w:r w:rsidRPr="00D94FE7">
        <w:rPr>
          <w:rFonts w:ascii="‚l‚r –¾’©" w:hAnsi="Times New Roman"/>
          <w:color w:val="000000"/>
          <w:kern w:val="0"/>
        </w:rPr>
        <w:t>20</w:t>
      </w:r>
      <w:r w:rsidRPr="00D94FE7">
        <w:rPr>
          <w:rFonts w:hAnsi="Times New Roman" w:hint="eastAsia"/>
          <w:color w:val="000000"/>
          <w:kern w:val="0"/>
        </w:rPr>
        <w:t>日まで及び</w:t>
      </w:r>
      <w:r w:rsidRPr="00D94FE7">
        <w:rPr>
          <w:rFonts w:ascii="‚l‚r –¾’©" w:hAnsi="Times New Roman"/>
          <w:color w:val="000000"/>
          <w:kern w:val="0"/>
        </w:rPr>
        <w:t>21</w:t>
      </w:r>
      <w:r w:rsidRPr="00D94FE7">
        <w:rPr>
          <w:rFonts w:hAnsi="Times New Roman" w:hint="eastAsia"/>
          <w:color w:val="000000"/>
          <w:kern w:val="0"/>
        </w:rPr>
        <w:t>日から末日までの区分により輸出契約の内容を取りまとめ、それぞれの末日から</w:t>
      </w:r>
      <w:r w:rsidRPr="00D94FE7">
        <w:rPr>
          <w:rFonts w:ascii="‚l‚r –¾’©" w:hAnsi="Times New Roman"/>
          <w:color w:val="000000"/>
          <w:kern w:val="0"/>
        </w:rPr>
        <w:t>20</w:t>
      </w:r>
      <w:r w:rsidRPr="00D94FE7">
        <w:rPr>
          <w:rFonts w:hAnsi="Times New Roman" w:hint="eastAsia"/>
          <w:color w:val="000000"/>
          <w:kern w:val="0"/>
        </w:rPr>
        <w:t>日以内に送り状に取りまとめた内容を収録したＦ／Ｄを添付し、大阪支店に提出するものとする。ただし、前条第２項の規定に基づき申込みをしている場合にあっては、別紙様式第１－４による貿易一般保険包括保険（繊維品）変更承認申請書に当該変更の内容を証する書類の写し及びその内容を収録したＦ／Ｄを添付し、大阪支店に提出するものとする。</w:t>
      </w:r>
    </w:p>
    <w:p w14:paraId="646EAB39" w14:textId="77777777" w:rsidR="00D94FE7" w:rsidRPr="00D94FE7" w:rsidRDefault="00D94FE7" w:rsidP="00D94FE7">
      <w:pPr>
        <w:autoSpaceDE w:val="0"/>
        <w:autoSpaceDN w:val="0"/>
        <w:adjustRightInd w:val="0"/>
        <w:ind w:left="227" w:hanging="227"/>
        <w:jc w:val="left"/>
        <w:rPr>
          <w:rFonts w:ascii="ＭＳ ゴシック" w:eastAsia="ＭＳ ゴシック" w:hAnsi="Times New Roman"/>
          <w:color w:val="000000"/>
          <w:kern w:val="0"/>
        </w:rPr>
      </w:pPr>
      <w:r w:rsidRPr="00D94FE7">
        <w:rPr>
          <w:rFonts w:hAnsi="Times New Roman" w:hint="eastAsia"/>
          <w:color w:val="000000"/>
          <w:kern w:val="0"/>
        </w:rPr>
        <w:t>２　被保険者は、約款第２２条第６項の規定に基づく事前の承認を日本貿易保険に求めるときは、別紙様式第１－４による貿易一般保険包括保険（繊維品）変更承認申請書に承認の対象となる重大な内容変更等を必要とする理由を説明した書類を添付し、大阪支店に提出するものとする。</w:t>
      </w:r>
    </w:p>
    <w:p w14:paraId="04AB9815"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（照合台帳の点検）</w:t>
      </w:r>
    </w:p>
    <w:p w14:paraId="45F60019"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第４条</w:t>
      </w:r>
      <w:r w:rsidRPr="00D94FE7">
        <w:rPr>
          <w:rFonts w:hAnsi="Times New Roman" w:hint="eastAsia"/>
          <w:color w:val="000000"/>
          <w:kern w:val="0"/>
        </w:rPr>
        <w:t xml:space="preserve">　保険契約者及び被保険者は、大阪支店から照合台帳（保険料５万円以上の申込案件及び申込内容に誤りがあると認められるものに限る。）の送付を受けたときは、直ちにその内容を点検するものとする。</w:t>
      </w:r>
    </w:p>
    <w:p w14:paraId="096E87D7"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２　前項の点検により申込を修正しようとするときは、当該申込に関する照合台帳を受理した日から起算して</w:t>
      </w:r>
      <w:r w:rsidRPr="00D94FE7">
        <w:rPr>
          <w:rFonts w:ascii="‚l‚r –¾’©" w:hAnsi="Times New Roman"/>
          <w:color w:val="000000"/>
          <w:kern w:val="0"/>
        </w:rPr>
        <w:t>10</w:t>
      </w:r>
      <w:r w:rsidRPr="00D94FE7">
        <w:rPr>
          <w:rFonts w:hAnsi="Times New Roman" w:hint="eastAsia"/>
          <w:color w:val="000000"/>
          <w:kern w:val="0"/>
        </w:rPr>
        <w:t>日以内に送り状にその内容を収録したＦ／Ｄを添付し、大阪支店に提出するものとする。</w:t>
      </w:r>
      <w:r w:rsidRPr="00D94FE7">
        <w:rPr>
          <w:rFonts w:ascii="Century Schoolbook" w:hAnsi="Century Schoolbook"/>
          <w:color w:val="000000"/>
          <w:kern w:val="0"/>
        </w:rPr>
        <w:t xml:space="preserve"> </w:t>
      </w:r>
    </w:p>
    <w:p w14:paraId="705E04E4"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lastRenderedPageBreak/>
        <w:t>（保険料の納付）</w:t>
      </w:r>
    </w:p>
    <w:p w14:paraId="61EE8B19"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第５条</w:t>
      </w:r>
      <w:r w:rsidRPr="00D94FE7">
        <w:rPr>
          <w:rFonts w:hAnsi="Times New Roman" w:hint="eastAsia"/>
          <w:color w:val="000000"/>
          <w:kern w:val="0"/>
        </w:rPr>
        <w:t xml:space="preserve">　保険契約者は、日本貿易保険が発行する保険料請求書に従い保険料を納付しなければならない。</w:t>
      </w:r>
    </w:p>
    <w:p w14:paraId="175B2A0E"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２　保険契約者は、日本貿易保険から延滞金の請求を受けたときは、保険料請求書に従い延滞金を日本貿易保険に納付しなければならない。</w:t>
      </w:r>
    </w:p>
    <w:p w14:paraId="1F692B1D"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（他の保険契約の通知）</w:t>
      </w:r>
    </w:p>
    <w:p w14:paraId="20A7AAB7"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第６条</w:t>
      </w:r>
      <w:r w:rsidRPr="00D94FE7">
        <w:rPr>
          <w:rFonts w:hAnsi="Times New Roman" w:hint="eastAsia"/>
          <w:color w:val="000000"/>
          <w:kern w:val="0"/>
        </w:rPr>
        <w:t xml:space="preserve">　保険契約者又は被保険者は、約款第１２条の規定により他の保険契約がある旨通知しようとするときは、保険金の支払請求時までに大阪支店に通知するものとする。</w:t>
      </w:r>
    </w:p>
    <w:p w14:paraId="5B4CE447"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（保険契約の訂正等）</w:t>
      </w:r>
    </w:p>
    <w:p w14:paraId="2FDE61AB"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第７条</w:t>
      </w:r>
      <w:r w:rsidRPr="00D94FE7">
        <w:rPr>
          <w:rFonts w:hAnsi="Times New Roman" w:hint="eastAsia"/>
          <w:color w:val="000000"/>
          <w:kern w:val="0"/>
        </w:rPr>
        <w:t xml:space="preserve">　保険契約者は、貿易保険申込届出書又は送り状記載事項の誤記を訂正しようとするときは、別紙様式第２による貿易一般保険包括保険（繊維品）訂正承認申請書に当該訂正の必要性を証明する書類を添付し、大阪支店に提出するものとする。ただし、第２条第２項の規定に基づき申込をしている場合にあっては、別紙様式第１－４による貿易一般保険包括保険（繊維品）訂正承認申請書に当該訂正の必要性を証明する書類を添付し、大阪支店に提出するものとする。</w:t>
      </w:r>
    </w:p>
    <w:p w14:paraId="0155A9DA"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（保険の目的等の譲渡に係る承認申請）</w:t>
      </w:r>
    </w:p>
    <w:p w14:paraId="4E61C3AC"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第８条</w:t>
      </w:r>
      <w:r w:rsidRPr="00D94FE7">
        <w:rPr>
          <w:rFonts w:ascii="Century Schoolbook" w:hAnsi="Century Schoolbook"/>
          <w:color w:val="000000"/>
          <w:kern w:val="0"/>
        </w:rPr>
        <w:t xml:space="preserve">  </w:t>
      </w:r>
      <w:r w:rsidRPr="00D94FE7">
        <w:rPr>
          <w:rFonts w:hAnsi="Times New Roman" w:hint="eastAsia"/>
          <w:color w:val="000000"/>
          <w:kern w:val="0"/>
        </w:rPr>
        <w:t>被保険者は、約款第３７条の規定に基づき保険の目的又は保険金請求権の譲渡について日本貿易保険の承認を得ようとする場合は、別紙様式第３－１による貿易一般保険保険目的等譲渡承認申請書にその事実を証する書類の写しを添付し、大阪支店に提出するものとする。</w:t>
      </w:r>
    </w:p>
    <w:p w14:paraId="179C6F29"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２　前項に基づき、保険の目的又は保険金請求権の譲渡について日本貿易保険の承認を得たときは、譲渡の日から１月以内に別紙様式第３－２による貿易一般保険保険目的等譲渡終了通知書にその事実を証する書類の写しを添付し、大阪支店に提出するものとする。</w:t>
      </w:r>
    </w:p>
    <w:p w14:paraId="67613662"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（質権等設定の承諾申請等）</w:t>
      </w:r>
    </w:p>
    <w:p w14:paraId="17703A2D"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第９条</w:t>
      </w:r>
      <w:r w:rsidRPr="00D94FE7">
        <w:rPr>
          <w:rFonts w:hAnsi="Times New Roman" w:hint="eastAsia"/>
          <w:color w:val="000000"/>
          <w:kern w:val="0"/>
        </w:rPr>
        <w:t xml:space="preserve">　被保険者は、約款第３９条の規定に基づき保険の目的又は保険金請求権について質権又は譲渡担保を設定するときは、別紙様式第４－１による貿易一般保険質権等設定承諾申請書にその事実を証する書類の写しを添付し、大阪支店に提出するものとする。</w:t>
      </w:r>
    </w:p>
    <w:p w14:paraId="47748B64"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２　被保険者は、前項の規定に基づく質権若しくは譲渡担保権を解除したとき又は質権若しくは譲渡担保権が消滅したときは、別紙様式第４－２による貿易一般保険質権等設定解除等通知書にその事実を証する書類の写しを添付し、大阪支店に提出するものとする。</w:t>
      </w:r>
    </w:p>
    <w:p w14:paraId="5D145A43"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（損失を受けるおそれが高まる事情発生の通知）</w:t>
      </w:r>
    </w:p>
    <w:p w14:paraId="70D79B7F"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10</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被保険者は、約款第１６条の規定に基づき、決済期限前に、損失を受けるおそれが高まる事情の発生（別表３に掲げる「損失を受けるおそれが高まる事情の発生」をいう。）を通知するときは、別紙様式第５による貿易一般保険事情発生通知書を大阪支店に提出するものとする。ただし、日本貿易保険が当該事情の発生を証する書類の提出を求めたときは、被保険者は遅滞なく提出するものとする。</w:t>
      </w:r>
    </w:p>
    <w:p w14:paraId="1A754B34"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（損失発生の通知）</w:t>
      </w:r>
    </w:p>
    <w:p w14:paraId="20D2CB4E"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11</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被保険者は、約款第１７条の規定に基づき損失の発生を通知するときは、別紙様式　第６－１による貿易一般保険（船積前）損失発生通知書又は別紙様式第６－２による貿易一般保険（船積後）危険・損失発生通知書（以下「損失発生通知書」という。）を大阪支店に提出するものとする。ただし、日本貿易保険が事故を証する書類の提出を求めたときは、被保険者は遅滞なく提出するものとする。なお、当分の間、損失発生通知書の提出期限は、損失の発生から</w:t>
      </w:r>
      <w:r w:rsidRPr="00D94FE7">
        <w:rPr>
          <w:rFonts w:ascii="‚l‚r –¾’©" w:hAnsi="Times New Roman"/>
          <w:color w:val="000000"/>
          <w:kern w:val="0"/>
        </w:rPr>
        <w:t>45</w:t>
      </w:r>
      <w:r w:rsidRPr="00D94FE7">
        <w:rPr>
          <w:rFonts w:hAnsi="Times New Roman" w:hint="eastAsia"/>
          <w:color w:val="000000"/>
          <w:kern w:val="0"/>
        </w:rPr>
        <w:t>日以内とする。</w:t>
      </w:r>
    </w:p>
    <w:p w14:paraId="51CE38C4"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（損失の防止軽減義務の履行のために要した費用の請求）</w:t>
      </w:r>
    </w:p>
    <w:p w14:paraId="6F649157"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12</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約款第１８条の規定に基づき損失の防止軽減義務の履行のために要した合理的費用の負担を日本貿易保険に請求する者は、別紙様式第７による貿易一般保険損失防止軽減費用負担請求書に当該費用を負担したことを証する書類を添付し、大阪支店に提出するものとする。</w:t>
      </w:r>
      <w:r w:rsidRPr="00D94FE7">
        <w:rPr>
          <w:rFonts w:ascii="Century Schoolbook" w:hAnsi="Century Schoolbook"/>
          <w:color w:val="000000"/>
          <w:kern w:val="0"/>
        </w:rPr>
        <w:t xml:space="preserve"> </w:t>
      </w:r>
    </w:p>
    <w:p w14:paraId="0028A428"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（入金の通知）</w:t>
      </w:r>
    </w:p>
    <w:p w14:paraId="322E3539"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13</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被保険者は、損失発生通知書を提出した後、保険金の支払を請求する以前に回収した金額があるときは、約款第１９条の規定に基づき当該金額の入金のあった日から１月以内かつ保険金請求まで（保険金の請求時を含む。）に別紙様式第８－１による貿易一般保険（船積前）入金通知書又は別紙様式第８－２による貿易一般保険（船積後）入金通知書を大阪支店に提出するものとする。ただし、日本貿易保険が当該入金を証する書類の提出を求めたときは、被保険者は遅滞なく提出するものとする。</w:t>
      </w:r>
    </w:p>
    <w:p w14:paraId="31BCA95F"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２　国際約束に基づき商業上の債務の繰延が行われている債権に該当する場合にあっては、損失発生通</w:t>
      </w:r>
      <w:r w:rsidRPr="00D94FE7">
        <w:rPr>
          <w:rFonts w:hAnsi="Times New Roman" w:hint="eastAsia"/>
          <w:color w:val="000000"/>
          <w:kern w:val="0"/>
        </w:rPr>
        <w:lastRenderedPageBreak/>
        <w:t>知書提出以前の入金についても前項の規定に準じて入金通知書を提出するものとする。</w:t>
      </w:r>
    </w:p>
    <w:p w14:paraId="2DBA6553"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（保険金受取人の指定等の通知）</w:t>
      </w:r>
      <w:r w:rsidRPr="00D94FE7">
        <w:rPr>
          <w:rFonts w:ascii="‚l‚r ƒSƒVƒbƒN" w:eastAsia="ＭＳ ゴシック" w:hAnsi="Times New Roman"/>
          <w:color w:val="000000"/>
          <w:kern w:val="0"/>
        </w:rPr>
        <w:t xml:space="preserve">   </w:t>
      </w:r>
    </w:p>
    <w:p w14:paraId="62CDE363"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14</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保険金受取人は、１名とする。ただし、日本貿易保険が特に認めた場合は、この限りでない。</w:t>
      </w:r>
    </w:p>
    <w:p w14:paraId="0F993CB0"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２　被保険者は、約款第２５条第２項の規定に基づき保険金受取人を指定等した場合は、当該指定等の日から１月以内（ただし、１月以内に保険金の支払を請求する場合には、保険金の請求日前）に別紙様式第９による貿易一般保険保険金受取人指定等通知書に、当該指定等の内容を収録した</w:t>
      </w:r>
      <w:r w:rsidRPr="00D94FE7">
        <w:rPr>
          <w:rFonts w:ascii="Century Schoolbook" w:hAnsi="Century Schoolbook"/>
          <w:color w:val="000000"/>
          <w:kern w:val="0"/>
        </w:rPr>
        <w:t>F</w:t>
      </w:r>
      <w:r w:rsidRPr="00D94FE7">
        <w:rPr>
          <w:rFonts w:hAnsi="Times New Roman" w:hint="eastAsia"/>
          <w:color w:val="000000"/>
          <w:kern w:val="0"/>
        </w:rPr>
        <w:t>／</w:t>
      </w:r>
      <w:r w:rsidRPr="00D94FE7">
        <w:rPr>
          <w:rFonts w:ascii="Century Schoolbook" w:hAnsi="Century Schoolbook"/>
          <w:color w:val="000000"/>
          <w:kern w:val="0"/>
        </w:rPr>
        <w:t>D</w:t>
      </w:r>
      <w:r w:rsidRPr="00D94FE7">
        <w:rPr>
          <w:rFonts w:hAnsi="Times New Roman" w:hint="eastAsia"/>
          <w:color w:val="000000"/>
          <w:kern w:val="0"/>
        </w:rPr>
        <w:t>、</w:t>
      </w:r>
      <w:r w:rsidRPr="00D94FE7">
        <w:rPr>
          <w:rFonts w:ascii="Century Schoolbook" w:hAnsi="Century Schoolbook"/>
          <w:color w:val="000000"/>
          <w:kern w:val="0"/>
        </w:rPr>
        <w:t xml:space="preserve"> </w:t>
      </w:r>
      <w:r w:rsidRPr="00D94FE7">
        <w:rPr>
          <w:rFonts w:hAnsi="Times New Roman" w:hint="eastAsia"/>
          <w:color w:val="000000"/>
          <w:kern w:val="0"/>
        </w:rPr>
        <w:t>当該指定等を証する書類の写し及び</w:t>
      </w:r>
      <w:r w:rsidR="00FD1BB8" w:rsidRPr="00FD1BB8">
        <w:rPr>
          <w:rFonts w:hAnsi="Times New Roman" w:hint="eastAsia"/>
          <w:color w:val="000000"/>
          <w:kern w:val="0"/>
        </w:rPr>
        <w:t>貿易一般保険保険証券（変更承認証を含む。以下「保険証券」という。）又は繊維包括保険契約台帳（変更があった場合は当該変更後のもの。以下「契約台帳」という。）の写し</w:t>
      </w:r>
      <w:r w:rsidRPr="00D94FE7">
        <w:rPr>
          <w:rFonts w:hAnsi="Times New Roman" w:hint="eastAsia"/>
          <w:color w:val="000000"/>
          <w:kern w:val="0"/>
        </w:rPr>
        <w:t>を添付し、大阪支店に提出するものとする。</w:t>
      </w:r>
    </w:p>
    <w:p w14:paraId="04B9D8C0"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（保険金請求期間に係る猶予期間の申請）</w:t>
      </w:r>
    </w:p>
    <w:p w14:paraId="68BCE2B0"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15</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被保険者その他の保険金の支払を請求しようとする者は、約款第２６条第２項ただし書の規定に基づき保険金の請求期間について猶予期間の設定を申請する場合には、別紙様式第１０による貿易一般保険における保険金請求期間の猶予期間設定申請書に、必要な猶予期間とその根拠、エビデンスの確保状況、回収見込み及び債権の保全状況等について証する書類の写しを添付し、大阪支店に提出するものとする。</w:t>
      </w:r>
    </w:p>
    <w:p w14:paraId="315168D5"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２　日本貿易保険が猶予期間の設定の可否及び期間を決定するために必要な書類の提出を求めたときは、被保険者は遅滞なく大阪支店に提出するものとする。</w:t>
      </w:r>
    </w:p>
    <w:p w14:paraId="1B2F86A0"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（保険金の支払の請求）</w:t>
      </w:r>
    </w:p>
    <w:p w14:paraId="094C7A66" w14:textId="77777777" w:rsidR="00D94FE7" w:rsidRPr="0066720E" w:rsidRDefault="00D94FE7" w:rsidP="00D94FE7">
      <w:pPr>
        <w:autoSpaceDE w:val="0"/>
        <w:autoSpaceDN w:val="0"/>
        <w:adjustRightInd w:val="0"/>
        <w:ind w:left="227" w:hanging="227"/>
        <w:jc w:val="left"/>
        <w:rPr>
          <w:rFonts w:ascii="ＭＳ 明朝" w:hAnsi="ＭＳ 明朝"/>
          <w:kern w:val="0"/>
          <w:szCs w:val="21"/>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16</w:t>
      </w:r>
      <w:r w:rsidRPr="00D94FE7">
        <w:rPr>
          <w:rFonts w:hAnsi="Times New Roman" w:hint="eastAsia"/>
          <w:color w:val="000000"/>
          <w:kern w:val="0"/>
        </w:rPr>
        <w:t>条　被保険者その他の保険金の支払を請求しようとする者は、約款第２６条の規定に基づき別紙様式第</w:t>
      </w:r>
      <w:r w:rsidRPr="00D94FE7">
        <w:rPr>
          <w:rFonts w:ascii="‚l‚r –¾’©" w:hAnsi="Times New Roman"/>
          <w:color w:val="000000"/>
          <w:kern w:val="0"/>
        </w:rPr>
        <w:t>11</w:t>
      </w:r>
      <w:r w:rsidRPr="00D94FE7">
        <w:rPr>
          <w:rFonts w:hAnsi="Times New Roman" w:hint="eastAsia"/>
          <w:color w:val="000000"/>
          <w:kern w:val="0"/>
        </w:rPr>
        <w:t>－１による貿易一般保険（船積前）保険金請求書又は別紙様式第</w:t>
      </w:r>
      <w:r w:rsidRPr="00D94FE7">
        <w:rPr>
          <w:rFonts w:ascii="‚l‚r –¾’©" w:hAnsi="Times New Roman"/>
          <w:color w:val="000000"/>
          <w:kern w:val="0"/>
        </w:rPr>
        <w:t>11</w:t>
      </w:r>
      <w:r w:rsidRPr="00D94FE7">
        <w:rPr>
          <w:rFonts w:hAnsi="Times New Roman" w:hint="eastAsia"/>
          <w:color w:val="000000"/>
          <w:kern w:val="0"/>
        </w:rPr>
        <w:t>－２による貿易一般保険（船積後）保険金請求書に次の各号に定める書類を添付し、大阪支店に提出するものとする。</w:t>
      </w:r>
      <w:r w:rsidR="0066720E" w:rsidRPr="0066720E">
        <w:rPr>
          <w:rFonts w:ascii="ＭＳ 明朝" w:hAnsi="ＭＳ 明朝" w:hint="eastAsia"/>
          <w:color w:val="000000"/>
          <w:kern w:val="0"/>
          <w:szCs w:val="21"/>
        </w:rPr>
        <w:t>ただし、請求する保険金の額が300万円以下の場合にあっては、第一号④(ﾍ)及び⑥、第二号③、④、⑤、⑧、⑪及び⑬の書類の提出を要しない。</w:t>
      </w:r>
    </w:p>
    <w:p w14:paraId="56005F77" w14:textId="77777777" w:rsidR="00D94FE7" w:rsidRPr="0066720E" w:rsidRDefault="00D94FE7" w:rsidP="00D94FE7">
      <w:pPr>
        <w:autoSpaceDE w:val="0"/>
        <w:autoSpaceDN w:val="0"/>
        <w:adjustRightInd w:val="0"/>
        <w:ind w:left="227" w:hanging="227"/>
        <w:jc w:val="left"/>
        <w:rPr>
          <w:kern w:val="0"/>
          <w:sz w:val="24"/>
        </w:rPr>
      </w:pPr>
      <w:r w:rsidRPr="0066720E">
        <w:rPr>
          <w:rFonts w:hAnsi="Times New Roman" w:hint="eastAsia"/>
          <w:color w:val="000000"/>
          <w:kern w:val="0"/>
        </w:rPr>
        <w:t xml:space="preserve">　一　約款第３条第１号のてん補危険の場合</w:t>
      </w:r>
    </w:p>
    <w:p w14:paraId="675B2BD9" w14:textId="77777777" w:rsidR="00D94FE7" w:rsidRPr="0066720E" w:rsidRDefault="00D94FE7" w:rsidP="00D94FE7">
      <w:pPr>
        <w:autoSpaceDE w:val="0"/>
        <w:autoSpaceDN w:val="0"/>
        <w:adjustRightInd w:val="0"/>
        <w:ind w:left="227" w:hanging="227"/>
        <w:jc w:val="left"/>
        <w:rPr>
          <w:rFonts w:ascii="ＭＳ 明朝" w:hAnsi="ＭＳ 明朝"/>
          <w:color w:val="000000"/>
          <w:kern w:val="0"/>
          <w:szCs w:val="21"/>
        </w:rPr>
      </w:pPr>
      <w:r w:rsidRPr="0066720E">
        <w:rPr>
          <w:rFonts w:hAnsi="Times New Roman" w:hint="eastAsia"/>
          <w:color w:val="000000"/>
          <w:kern w:val="0"/>
        </w:rPr>
        <w:t xml:space="preserve">　　①　保険金を請求するに至るまでの経緯を記載した書類</w:t>
      </w:r>
    </w:p>
    <w:p w14:paraId="2FAE18F2" w14:textId="77777777" w:rsidR="0066720E" w:rsidRPr="0066720E" w:rsidRDefault="0066720E" w:rsidP="0066720E">
      <w:pPr>
        <w:autoSpaceDE w:val="0"/>
        <w:autoSpaceDN w:val="0"/>
        <w:adjustRightInd w:val="0"/>
        <w:ind w:leftChars="270" w:left="850" w:hangingChars="135" w:hanging="283"/>
        <w:jc w:val="left"/>
        <w:rPr>
          <w:rFonts w:ascii="ＭＳ 明朝" w:hAnsi="ＭＳ 明朝"/>
          <w:color w:val="000000"/>
          <w:kern w:val="0"/>
          <w:szCs w:val="21"/>
        </w:rPr>
      </w:pPr>
      <w:r w:rsidRPr="0066720E">
        <w:rPr>
          <w:rFonts w:ascii="ＭＳ 明朝" w:hAnsi="ＭＳ 明朝" w:hint="eastAsia"/>
          <w:color w:val="000000"/>
          <w:kern w:val="0"/>
          <w:szCs w:val="21"/>
        </w:rPr>
        <w:t>(ｲ)　請求する保険金の額が300万円以下の場合にあっては、別紙様式第</w:t>
      </w:r>
      <w:r w:rsidR="000519E5">
        <w:rPr>
          <w:rFonts w:ascii="ＭＳ 明朝" w:hAnsi="ＭＳ 明朝" w:hint="eastAsia"/>
          <w:color w:val="000000"/>
          <w:kern w:val="0"/>
          <w:szCs w:val="21"/>
        </w:rPr>
        <w:t>１２</w:t>
      </w:r>
      <w:r w:rsidRPr="0066720E">
        <w:rPr>
          <w:rFonts w:ascii="ＭＳ 明朝" w:hAnsi="ＭＳ 明朝" w:hint="eastAsia"/>
          <w:color w:val="000000"/>
          <w:kern w:val="0"/>
          <w:szCs w:val="21"/>
        </w:rPr>
        <w:t>による保険金請求経緯書</w:t>
      </w:r>
    </w:p>
    <w:p w14:paraId="44FFD215" w14:textId="77777777" w:rsidR="0066720E" w:rsidRPr="0066720E" w:rsidRDefault="0066720E" w:rsidP="0066720E">
      <w:pPr>
        <w:autoSpaceDE w:val="0"/>
        <w:autoSpaceDN w:val="0"/>
        <w:adjustRightInd w:val="0"/>
        <w:ind w:leftChars="270" w:left="850" w:hangingChars="135" w:hanging="283"/>
        <w:jc w:val="left"/>
        <w:rPr>
          <w:rFonts w:ascii="ＭＳ 明朝" w:hAnsi="ＭＳ 明朝"/>
          <w:color w:val="000000"/>
          <w:kern w:val="0"/>
          <w:szCs w:val="21"/>
        </w:rPr>
      </w:pPr>
      <w:r w:rsidRPr="0066720E">
        <w:rPr>
          <w:rFonts w:ascii="ＭＳ 明朝" w:hAnsi="ＭＳ 明朝" w:hint="eastAsia"/>
          <w:color w:val="000000"/>
          <w:kern w:val="0"/>
          <w:szCs w:val="21"/>
        </w:rPr>
        <w:t>(ﾛ)　請求する保険金の額が300万円超の場合にあっては、様式任意</w:t>
      </w:r>
    </w:p>
    <w:p w14:paraId="252B4520" w14:textId="77777777" w:rsidR="00D94FE7" w:rsidRPr="00D94FE7" w:rsidRDefault="00D94FE7" w:rsidP="00D94FE7">
      <w:pPr>
        <w:autoSpaceDE w:val="0"/>
        <w:autoSpaceDN w:val="0"/>
        <w:adjustRightInd w:val="0"/>
        <w:ind w:left="603" w:hanging="603"/>
        <w:jc w:val="left"/>
        <w:rPr>
          <w:rFonts w:hAnsi="Times New Roman"/>
          <w:color w:val="000000"/>
          <w:kern w:val="0"/>
        </w:rPr>
      </w:pPr>
      <w:r w:rsidRPr="00D94FE7">
        <w:rPr>
          <w:rFonts w:hAnsi="Times New Roman" w:hint="eastAsia"/>
          <w:color w:val="000000"/>
          <w:kern w:val="0"/>
        </w:rPr>
        <w:t xml:space="preserve">　　②　</w:t>
      </w:r>
      <w:r w:rsidRPr="00D94FE7">
        <w:rPr>
          <w:rFonts w:hint="eastAsia"/>
          <w:color w:val="000000"/>
          <w:kern w:val="0"/>
        </w:rPr>
        <w:t>質権又は譲渡担保が設定されていて、当該質権者又は譲渡担保権者以外の者が請求者である場合には、当該質権者又は譲渡担保権者の委任状又は同意書</w:t>
      </w:r>
    </w:p>
    <w:p w14:paraId="080799C5"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 xml:space="preserve">　　③　損失計算書</w:t>
      </w:r>
    </w:p>
    <w:p w14:paraId="26A2D670"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 xml:space="preserve">　　④　損失計算の基礎となる証拠書類の写し</w:t>
      </w:r>
    </w:p>
    <w:p w14:paraId="50093F2F"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ｲ</w:t>
      </w:r>
      <w:r w:rsidRPr="00D94FE7">
        <w:rPr>
          <w:rFonts w:ascii="‚l‚r –¾’©" w:hAnsi="Times New Roman"/>
          <w:color w:val="000000"/>
          <w:kern w:val="0"/>
        </w:rPr>
        <w:t>)</w:t>
      </w:r>
      <w:r w:rsidRPr="00D94FE7">
        <w:rPr>
          <w:rFonts w:hAnsi="Times New Roman" w:hint="eastAsia"/>
          <w:color w:val="000000"/>
          <w:kern w:val="0"/>
        </w:rPr>
        <w:t xml:space="preserve">　供給契約を証する書類</w:t>
      </w:r>
      <w:r w:rsidRPr="00D94FE7">
        <w:rPr>
          <w:rFonts w:ascii="Century Schoolbook" w:hAnsi="Century Schoolbook"/>
          <w:color w:val="000000"/>
          <w:kern w:val="0"/>
        </w:rPr>
        <w:t xml:space="preserve"> </w:t>
      </w:r>
    </w:p>
    <w:p w14:paraId="0DC9C645"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ﾛ</w:t>
      </w:r>
      <w:r w:rsidRPr="00D94FE7">
        <w:rPr>
          <w:rFonts w:ascii="‚l‚r –¾’©" w:hAnsi="Times New Roman"/>
          <w:color w:val="000000"/>
          <w:kern w:val="0"/>
        </w:rPr>
        <w:t>)</w:t>
      </w:r>
      <w:r w:rsidRPr="00D94FE7">
        <w:rPr>
          <w:rFonts w:hAnsi="Times New Roman" w:hint="eastAsia"/>
          <w:color w:val="000000"/>
          <w:kern w:val="0"/>
        </w:rPr>
        <w:t xml:space="preserve">　既支出費用を証する書類</w:t>
      </w:r>
    </w:p>
    <w:p w14:paraId="10C7F087"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ﾊ</w:t>
      </w:r>
      <w:r w:rsidRPr="00D94FE7">
        <w:rPr>
          <w:rFonts w:ascii="‚l‚r –¾’©" w:hAnsi="Times New Roman"/>
          <w:color w:val="000000"/>
          <w:kern w:val="0"/>
        </w:rPr>
        <w:t>)</w:t>
      </w:r>
      <w:r w:rsidRPr="00D94FE7">
        <w:rPr>
          <w:rFonts w:hAnsi="Times New Roman" w:hint="eastAsia"/>
          <w:color w:val="000000"/>
          <w:kern w:val="0"/>
        </w:rPr>
        <w:t xml:space="preserve">　貨物の処分を証する書類</w:t>
      </w:r>
    </w:p>
    <w:p w14:paraId="61632C01"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ﾆ</w:t>
      </w:r>
      <w:r w:rsidRPr="00D94FE7">
        <w:rPr>
          <w:rFonts w:ascii="‚l‚r –¾’©" w:hAnsi="Times New Roman"/>
          <w:color w:val="000000"/>
          <w:kern w:val="0"/>
        </w:rPr>
        <w:t>)</w:t>
      </w:r>
      <w:r w:rsidRPr="00D94FE7">
        <w:rPr>
          <w:rFonts w:hAnsi="Times New Roman" w:hint="eastAsia"/>
          <w:color w:val="000000"/>
          <w:kern w:val="0"/>
        </w:rPr>
        <w:t xml:space="preserve">　貨物の処分のために要した費用を証する書類</w:t>
      </w:r>
    </w:p>
    <w:p w14:paraId="349C0EB6" w14:textId="77777777" w:rsidR="00D94FE7" w:rsidRPr="00D94FE7" w:rsidRDefault="00D94FE7" w:rsidP="00D94FE7">
      <w:pPr>
        <w:autoSpaceDE w:val="0"/>
        <w:autoSpaceDN w:val="0"/>
        <w:adjustRightInd w:val="0"/>
        <w:ind w:left="1005" w:hanging="1005"/>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ﾎ</w:t>
      </w:r>
      <w:r w:rsidRPr="00D94FE7">
        <w:rPr>
          <w:rFonts w:ascii="‚l‚r –¾’©" w:hAnsi="Times New Roman"/>
          <w:color w:val="000000"/>
          <w:kern w:val="0"/>
        </w:rPr>
        <w:t>)</w:t>
      </w:r>
      <w:r w:rsidRPr="00D94FE7">
        <w:rPr>
          <w:rFonts w:hAnsi="Times New Roman" w:hint="eastAsia"/>
          <w:color w:val="000000"/>
          <w:kern w:val="0"/>
        </w:rPr>
        <w:t xml:space="preserve">　貨物を海外に転売した場合、当該貨物の船積を証する書類（船荷証券、インボイス等）</w:t>
      </w:r>
    </w:p>
    <w:p w14:paraId="61ED289E"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ﾍ</w:t>
      </w:r>
      <w:r w:rsidRPr="00D94FE7">
        <w:rPr>
          <w:rFonts w:ascii="‚l‚r –¾’©" w:hAnsi="Times New Roman"/>
          <w:color w:val="000000"/>
          <w:kern w:val="0"/>
        </w:rPr>
        <w:t>)</w:t>
      </w:r>
      <w:r w:rsidRPr="00D94FE7">
        <w:rPr>
          <w:rFonts w:hAnsi="Times New Roman" w:hint="eastAsia"/>
          <w:color w:val="000000"/>
          <w:kern w:val="0"/>
        </w:rPr>
        <w:t xml:space="preserve">　在庫証明書、入出庫証明書</w:t>
      </w:r>
    </w:p>
    <w:p w14:paraId="623C20B2"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 xml:space="preserve">　　　</w:t>
      </w:r>
      <w:r w:rsidRPr="00D94FE7">
        <w:rPr>
          <w:rFonts w:ascii="‚l‚r –¾’©" w:hAnsi="Times New Roman"/>
          <w:color w:val="000000"/>
          <w:kern w:val="0"/>
        </w:rPr>
        <w:t>(</w:t>
      </w:r>
      <w:r w:rsidRPr="00D94FE7">
        <w:rPr>
          <w:rFonts w:hAnsi="Times New Roman" w:hint="eastAsia"/>
          <w:color w:val="000000"/>
          <w:kern w:val="0"/>
        </w:rPr>
        <w:t>ﾄ</w:t>
      </w:r>
      <w:r w:rsidRPr="00D94FE7">
        <w:rPr>
          <w:rFonts w:ascii="‚l‚r –¾’©" w:hAnsi="Times New Roman"/>
          <w:color w:val="000000"/>
          <w:kern w:val="0"/>
        </w:rPr>
        <w:t>)</w:t>
      </w:r>
      <w:r w:rsidRPr="00D94FE7">
        <w:rPr>
          <w:rFonts w:hAnsi="Times New Roman" w:hint="eastAsia"/>
          <w:color w:val="000000"/>
          <w:kern w:val="0"/>
        </w:rPr>
        <w:t xml:space="preserve">　保険事故の内容を証する書類</w:t>
      </w:r>
    </w:p>
    <w:p w14:paraId="37BF2AB3"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 xml:space="preserve">　　⑤　輸出契約書の写し</w:t>
      </w:r>
    </w:p>
    <w:p w14:paraId="3BD5ED4B" w14:textId="77777777" w:rsidR="00D94FE7" w:rsidRPr="00D94FE7" w:rsidRDefault="00D94FE7" w:rsidP="00D94FE7">
      <w:pPr>
        <w:autoSpaceDE w:val="0"/>
        <w:autoSpaceDN w:val="0"/>
        <w:adjustRightInd w:val="0"/>
        <w:ind w:left="603" w:hanging="603"/>
        <w:jc w:val="left"/>
        <w:rPr>
          <w:rFonts w:hAnsi="Times New Roman"/>
          <w:color w:val="000000"/>
          <w:kern w:val="0"/>
        </w:rPr>
      </w:pPr>
      <w:r w:rsidRPr="00D94FE7">
        <w:rPr>
          <w:rFonts w:hAnsi="Times New Roman" w:hint="eastAsia"/>
          <w:color w:val="000000"/>
          <w:kern w:val="0"/>
        </w:rPr>
        <w:t xml:space="preserve">　　⑥　</w:t>
      </w:r>
      <w:r w:rsidR="00FD1BB8" w:rsidRPr="00FD1BB8">
        <w:rPr>
          <w:rFonts w:hAnsi="Times New Roman" w:hint="eastAsia"/>
          <w:color w:val="000000"/>
          <w:kern w:val="0"/>
        </w:rPr>
        <w:t>保険証券又は契約台帳の写し</w:t>
      </w:r>
      <w:r w:rsidRPr="00D94FE7">
        <w:rPr>
          <w:rFonts w:hAnsi="Times New Roman" w:hint="eastAsia"/>
          <w:color w:val="000000"/>
          <w:kern w:val="0"/>
        </w:rPr>
        <w:t>（質権者又は譲渡担保権者が請求する場合にあっては、保険証券）</w:t>
      </w:r>
    </w:p>
    <w:p w14:paraId="18FD2F0A" w14:textId="77777777" w:rsidR="00D94FE7" w:rsidRPr="00D94FE7" w:rsidRDefault="00D94FE7" w:rsidP="00D94FE7">
      <w:pPr>
        <w:autoSpaceDE w:val="0"/>
        <w:autoSpaceDN w:val="0"/>
        <w:adjustRightInd w:val="0"/>
        <w:ind w:left="603" w:hanging="603"/>
        <w:jc w:val="left"/>
        <w:rPr>
          <w:kern w:val="0"/>
          <w:sz w:val="24"/>
        </w:rPr>
      </w:pPr>
      <w:r w:rsidRPr="00D94FE7">
        <w:rPr>
          <w:rFonts w:hAnsi="Times New Roman" w:hint="eastAsia"/>
          <w:color w:val="000000"/>
          <w:kern w:val="0"/>
        </w:rPr>
        <w:t xml:space="preserve">　　</w:t>
      </w:r>
      <w:r w:rsidRPr="00D94FE7">
        <w:rPr>
          <w:rFonts w:ascii="Courier New" w:cs="Courier New" w:hint="eastAsia"/>
          <w:color w:val="000000"/>
          <w:kern w:val="0"/>
        </w:rPr>
        <w:t>⑦　保険金受取人として指定されていない質権者又は譲渡担保権者が請求する場合には、被担保債権の内容を証する書類</w:t>
      </w:r>
    </w:p>
    <w:p w14:paraId="44024F7A"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 xml:space="preserve">　　⑧　その他参考となる書類</w:t>
      </w:r>
    </w:p>
    <w:p w14:paraId="27AFC1AE"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 xml:space="preserve">　二　約款第３条第２号のてん補危険の場合</w:t>
      </w:r>
    </w:p>
    <w:p w14:paraId="1CA5F932" w14:textId="77777777" w:rsidR="00D94FE7" w:rsidRPr="0066720E" w:rsidRDefault="00D94FE7" w:rsidP="00D94FE7">
      <w:pPr>
        <w:numPr>
          <w:ilvl w:val="0"/>
          <w:numId w:val="1"/>
          <w:numberingChange w:id="0" w:author="独立行政法人　日本貿易保険" w:date="2007-09-25T18:04:00Z" w:original="%1:1:18:"/>
        </w:numPr>
        <w:tabs>
          <w:tab w:val="clear" w:pos="881"/>
        </w:tabs>
        <w:ind w:left="879" w:hanging="403"/>
        <w:rPr>
          <w:rFonts w:ascii="ＭＳ 明朝" w:hAnsi="ＭＳ 明朝"/>
          <w:color w:val="000000"/>
          <w:kern w:val="0"/>
          <w:szCs w:val="21"/>
        </w:rPr>
      </w:pPr>
      <w:r w:rsidRPr="00D94FE7">
        <w:rPr>
          <w:rFonts w:hAnsi="Times New Roman" w:hint="eastAsia"/>
          <w:color w:val="000000"/>
          <w:kern w:val="0"/>
        </w:rPr>
        <w:t xml:space="preserve">　</w:t>
      </w:r>
      <w:r w:rsidRPr="00D94FE7">
        <w:rPr>
          <w:rFonts w:hint="eastAsia"/>
          <w:color w:val="000000"/>
          <w:kern w:val="0"/>
        </w:rPr>
        <w:t>保険金請求経緯書</w:t>
      </w:r>
    </w:p>
    <w:p w14:paraId="2655A37F" w14:textId="77777777" w:rsidR="0066720E" w:rsidRPr="000519E5" w:rsidRDefault="0066720E" w:rsidP="0066720E">
      <w:pPr>
        <w:autoSpaceDE w:val="0"/>
        <w:autoSpaceDN w:val="0"/>
        <w:adjustRightInd w:val="0"/>
        <w:ind w:leftChars="310" w:left="947" w:hangingChars="141" w:hanging="296"/>
        <w:jc w:val="left"/>
        <w:rPr>
          <w:rFonts w:ascii="ＭＳ 明朝" w:hAnsi="ＭＳ 明朝"/>
          <w:color w:val="000000"/>
          <w:kern w:val="0"/>
          <w:szCs w:val="21"/>
        </w:rPr>
      </w:pPr>
      <w:r w:rsidRPr="0066720E">
        <w:rPr>
          <w:rFonts w:ascii="ＭＳ 明朝" w:hAnsi="ＭＳ 明朝" w:hint="eastAsia"/>
          <w:color w:val="000000"/>
          <w:kern w:val="0"/>
          <w:szCs w:val="21"/>
          <w:u w:color="FF0000"/>
        </w:rPr>
        <w:t>(ｲ)</w:t>
      </w:r>
      <w:r w:rsidRPr="000519E5">
        <w:rPr>
          <w:rFonts w:ascii="ＭＳ 明朝" w:hAnsi="ＭＳ 明朝" w:hint="eastAsia"/>
          <w:color w:val="000000"/>
          <w:kern w:val="0"/>
          <w:szCs w:val="21"/>
        </w:rPr>
        <w:t xml:space="preserve">　請求する保険金の額が300万円以下の場合にあっては、別紙様式第</w:t>
      </w:r>
      <w:r w:rsidR="000519E5">
        <w:rPr>
          <w:rFonts w:ascii="ＭＳ 明朝" w:hAnsi="ＭＳ 明朝" w:hint="eastAsia"/>
          <w:color w:val="000000"/>
          <w:kern w:val="0"/>
          <w:szCs w:val="21"/>
        </w:rPr>
        <w:t>１２</w:t>
      </w:r>
      <w:r w:rsidRPr="000519E5">
        <w:rPr>
          <w:rFonts w:ascii="ＭＳ 明朝" w:hAnsi="ＭＳ 明朝" w:hint="eastAsia"/>
          <w:color w:val="000000"/>
          <w:kern w:val="0"/>
          <w:szCs w:val="21"/>
        </w:rPr>
        <w:t>による保険金請求経緯書</w:t>
      </w:r>
    </w:p>
    <w:p w14:paraId="3E6DF8AF" w14:textId="77777777" w:rsidR="0066720E" w:rsidRPr="000519E5" w:rsidRDefault="0066720E" w:rsidP="0066720E">
      <w:pPr>
        <w:autoSpaceDE w:val="0"/>
        <w:autoSpaceDN w:val="0"/>
        <w:adjustRightInd w:val="0"/>
        <w:ind w:leftChars="310" w:left="947" w:hangingChars="141" w:hanging="296"/>
        <w:jc w:val="left"/>
        <w:rPr>
          <w:rFonts w:ascii="ＭＳ 明朝" w:hAnsi="ＭＳ 明朝"/>
          <w:color w:val="000000"/>
          <w:kern w:val="0"/>
          <w:szCs w:val="21"/>
        </w:rPr>
      </w:pPr>
      <w:r w:rsidRPr="000519E5">
        <w:rPr>
          <w:rFonts w:ascii="ＭＳ 明朝" w:hAnsi="ＭＳ 明朝" w:hint="eastAsia"/>
          <w:color w:val="000000"/>
          <w:kern w:val="0"/>
          <w:szCs w:val="21"/>
        </w:rPr>
        <w:t>(ﾛ)　請求する保険金の額が300万円超の場合にあっては、次の事項の内容を記載した書類であって様式任意</w:t>
      </w:r>
    </w:p>
    <w:p w14:paraId="1BEA183C" w14:textId="77777777" w:rsidR="0066720E" w:rsidRPr="000519E5" w:rsidRDefault="00D94FE7" w:rsidP="0066720E">
      <w:pPr>
        <w:ind w:left="1276" w:hanging="283"/>
        <w:rPr>
          <w:color w:val="000000"/>
          <w:kern w:val="0"/>
        </w:rPr>
      </w:pPr>
      <w:r w:rsidRPr="000519E5">
        <w:rPr>
          <w:color w:val="000000"/>
          <w:kern w:val="0"/>
        </w:rPr>
        <w:t>(</w:t>
      </w:r>
      <w:r w:rsidR="0066720E" w:rsidRPr="000519E5">
        <w:rPr>
          <w:rFonts w:hint="eastAsia"/>
          <w:color w:val="000000"/>
          <w:kern w:val="0"/>
        </w:rPr>
        <w:t>ⅰ</w:t>
      </w:r>
      <w:r w:rsidRPr="000519E5">
        <w:rPr>
          <w:color w:val="000000"/>
          <w:kern w:val="0"/>
        </w:rPr>
        <w:t>)</w:t>
      </w:r>
      <w:r w:rsidRPr="000519E5">
        <w:rPr>
          <w:rFonts w:hint="eastAsia"/>
          <w:color w:val="000000"/>
          <w:kern w:val="0"/>
        </w:rPr>
        <w:t xml:space="preserve">　保険金請求に至る経緯</w:t>
      </w:r>
    </w:p>
    <w:p w14:paraId="7EB07449" w14:textId="77777777" w:rsidR="000519E5" w:rsidRPr="000519E5" w:rsidRDefault="00D94FE7" w:rsidP="000519E5">
      <w:pPr>
        <w:ind w:left="1276" w:hanging="283"/>
        <w:rPr>
          <w:color w:val="000000"/>
          <w:kern w:val="0"/>
        </w:rPr>
      </w:pPr>
      <w:r w:rsidRPr="000519E5">
        <w:rPr>
          <w:color w:val="000000"/>
          <w:kern w:val="0"/>
        </w:rPr>
        <w:lastRenderedPageBreak/>
        <w:t>(</w:t>
      </w:r>
      <w:r w:rsidR="0066720E" w:rsidRPr="000519E5">
        <w:rPr>
          <w:rFonts w:hint="eastAsia"/>
          <w:color w:val="000000"/>
          <w:kern w:val="0"/>
        </w:rPr>
        <w:t>ⅱ</w:t>
      </w:r>
      <w:r w:rsidRPr="000519E5">
        <w:rPr>
          <w:color w:val="000000"/>
          <w:kern w:val="0"/>
        </w:rPr>
        <w:t>)</w:t>
      </w:r>
      <w:r w:rsidRPr="000519E5">
        <w:rPr>
          <w:rFonts w:hint="eastAsia"/>
          <w:color w:val="000000"/>
          <w:kern w:val="0"/>
        </w:rPr>
        <w:t xml:space="preserve">　支払人との取引の状況（保険金請求を行った保険契約に係る輸出契約以外の取引の状況及び今後の取引の見込み）</w:t>
      </w:r>
    </w:p>
    <w:p w14:paraId="526A0117" w14:textId="77777777" w:rsidR="000519E5" w:rsidRPr="000519E5" w:rsidRDefault="000519E5" w:rsidP="000519E5">
      <w:pPr>
        <w:ind w:left="1276" w:firstLine="284"/>
        <w:rPr>
          <w:rFonts w:ascii="ＭＳ 明朝" w:hAnsi="ＭＳ 明朝" w:cs="Courier New"/>
          <w:color w:val="000000"/>
          <w:kern w:val="0"/>
          <w:szCs w:val="21"/>
        </w:rPr>
      </w:pPr>
      <w:r w:rsidRPr="000519E5">
        <w:rPr>
          <w:rFonts w:ascii="ＭＳ 明朝" w:hAnsi="ＭＳ 明朝" w:cs="Courier New" w:hint="eastAsia"/>
          <w:color w:val="000000"/>
          <w:kern w:val="0"/>
          <w:szCs w:val="21"/>
        </w:rPr>
        <w:t>なお、取引の状況については、本保険金請求に</w:t>
      </w:r>
      <w:r w:rsidR="00915D9D">
        <w:rPr>
          <w:rFonts w:ascii="ＭＳ 明朝" w:hAnsi="ＭＳ 明朝" w:cs="Courier New" w:hint="eastAsia"/>
          <w:color w:val="000000"/>
          <w:kern w:val="0"/>
          <w:szCs w:val="21"/>
        </w:rPr>
        <w:t>係</w:t>
      </w:r>
      <w:r w:rsidRPr="000519E5">
        <w:rPr>
          <w:rFonts w:ascii="ＭＳ 明朝" w:hAnsi="ＭＳ 明朝" w:cs="Courier New" w:hint="eastAsia"/>
          <w:color w:val="000000"/>
          <w:kern w:val="0"/>
          <w:szCs w:val="21"/>
        </w:rPr>
        <w:t>る船積日前6月間の決済日、決済金額、支払日、支払金額、船積日を含む一覧表（様式任意）を添付のこと。</w:t>
      </w:r>
    </w:p>
    <w:p w14:paraId="47B8B0D6" w14:textId="77777777" w:rsidR="0066720E" w:rsidRDefault="00D94FE7" w:rsidP="000519E5">
      <w:pPr>
        <w:ind w:left="1276" w:hanging="283"/>
        <w:rPr>
          <w:color w:val="000000"/>
          <w:kern w:val="0"/>
        </w:rPr>
      </w:pPr>
      <w:r w:rsidRPr="00D94FE7">
        <w:rPr>
          <w:color w:val="000000"/>
          <w:kern w:val="0"/>
        </w:rPr>
        <w:t>(</w:t>
      </w:r>
      <w:r w:rsidR="0066720E">
        <w:rPr>
          <w:rFonts w:hint="eastAsia"/>
          <w:color w:val="000000"/>
          <w:kern w:val="0"/>
        </w:rPr>
        <w:t>ⅲ</w:t>
      </w:r>
      <w:r w:rsidRPr="00D94FE7">
        <w:rPr>
          <w:color w:val="000000"/>
          <w:kern w:val="0"/>
        </w:rPr>
        <w:t>)</w:t>
      </w:r>
      <w:r w:rsidRPr="00D94FE7">
        <w:rPr>
          <w:rFonts w:hint="eastAsia"/>
          <w:color w:val="000000"/>
          <w:kern w:val="0"/>
        </w:rPr>
        <w:t xml:space="preserve">　支払人、保証人等から被保険者、質権者等が既に受領している現金、保証、その他の担保の有無及び履行状況</w:t>
      </w:r>
    </w:p>
    <w:p w14:paraId="1364E7A6" w14:textId="77777777" w:rsidR="0066720E" w:rsidRDefault="00D94FE7" w:rsidP="0066720E">
      <w:pPr>
        <w:ind w:left="1276" w:hanging="283"/>
        <w:rPr>
          <w:color w:val="000000"/>
          <w:kern w:val="0"/>
        </w:rPr>
      </w:pPr>
      <w:r w:rsidRPr="00D94FE7">
        <w:rPr>
          <w:color w:val="000000"/>
          <w:kern w:val="0"/>
        </w:rPr>
        <w:t>(</w:t>
      </w:r>
      <w:r w:rsidR="0066720E">
        <w:rPr>
          <w:rFonts w:hint="eastAsia"/>
          <w:color w:val="000000"/>
          <w:kern w:val="0"/>
        </w:rPr>
        <w:t>ⅳ</w:t>
      </w:r>
      <w:r w:rsidRPr="00D94FE7">
        <w:rPr>
          <w:color w:val="000000"/>
          <w:kern w:val="0"/>
        </w:rPr>
        <w:t>)</w:t>
      </w:r>
      <w:r w:rsidRPr="00D94FE7">
        <w:rPr>
          <w:rFonts w:hint="eastAsia"/>
          <w:color w:val="000000"/>
          <w:kern w:val="0"/>
        </w:rPr>
        <w:t xml:space="preserve">　輸出契約の履行に関し、支払人等が行っているクレーム（貨物の瑕疵、契約義務不履行等）の有無及び被保険者の対応状況</w:t>
      </w:r>
    </w:p>
    <w:p w14:paraId="21177FFB" w14:textId="77777777" w:rsidR="0066720E" w:rsidRDefault="00D94FE7" w:rsidP="0066720E">
      <w:pPr>
        <w:ind w:left="1276" w:hanging="283"/>
        <w:rPr>
          <w:color w:val="000000"/>
          <w:kern w:val="0"/>
        </w:rPr>
      </w:pPr>
      <w:r w:rsidRPr="00D94FE7">
        <w:rPr>
          <w:color w:val="000000"/>
          <w:kern w:val="0"/>
        </w:rPr>
        <w:t>(</w:t>
      </w:r>
      <w:r w:rsidR="0066720E">
        <w:rPr>
          <w:rFonts w:hint="eastAsia"/>
          <w:color w:val="000000"/>
          <w:kern w:val="0"/>
        </w:rPr>
        <w:t>ⅴ</w:t>
      </w:r>
      <w:r w:rsidRPr="00D94FE7">
        <w:rPr>
          <w:color w:val="000000"/>
          <w:kern w:val="0"/>
        </w:rPr>
        <w:t>)</w:t>
      </w:r>
      <w:r w:rsidRPr="00D94FE7">
        <w:rPr>
          <w:rFonts w:hint="eastAsia"/>
          <w:color w:val="000000"/>
          <w:kern w:val="0"/>
        </w:rPr>
        <w:t xml:space="preserve">　今後の回収見通し</w:t>
      </w:r>
    </w:p>
    <w:p w14:paraId="1D958E43" w14:textId="77777777" w:rsidR="00D94FE7" w:rsidRPr="00D94FE7" w:rsidRDefault="00D94FE7" w:rsidP="0066720E">
      <w:pPr>
        <w:ind w:left="1276" w:hanging="283"/>
        <w:rPr>
          <w:kern w:val="0"/>
        </w:rPr>
      </w:pPr>
      <w:r w:rsidRPr="00D94FE7">
        <w:rPr>
          <w:color w:val="000000"/>
          <w:kern w:val="0"/>
        </w:rPr>
        <w:t>(</w:t>
      </w:r>
      <w:r w:rsidR="0066720E">
        <w:rPr>
          <w:rFonts w:hint="eastAsia"/>
          <w:color w:val="000000"/>
          <w:kern w:val="0"/>
        </w:rPr>
        <w:t>ⅵ</w:t>
      </w:r>
      <w:r w:rsidRPr="00D94FE7">
        <w:rPr>
          <w:color w:val="000000"/>
          <w:kern w:val="0"/>
        </w:rPr>
        <w:t>)</w:t>
      </w:r>
      <w:r w:rsidRPr="00D94FE7">
        <w:rPr>
          <w:rFonts w:hint="eastAsia"/>
          <w:color w:val="000000"/>
          <w:kern w:val="0"/>
        </w:rPr>
        <w:t xml:space="preserve">　延滞利息の請求の有無（請求していない場合はその理由を記載）</w:t>
      </w:r>
    </w:p>
    <w:p w14:paraId="0D7F5E29"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②　質権又は譲渡担保が設定されていて、当該質権者又は譲渡担保権者以外の者が請求者である場合には、当該質権者又は譲渡担保権者からの委任状又は同意書</w:t>
      </w:r>
    </w:p>
    <w:p w14:paraId="6A4BF8C0"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③　未決済額が確認できる書類</w:t>
      </w:r>
      <w:r w:rsidRPr="00D94FE7">
        <w:rPr>
          <w:rFonts w:ascii="Century Schoolbook" w:hAnsi="Century Schoolbook"/>
          <w:color w:val="000000"/>
          <w:kern w:val="0"/>
        </w:rPr>
        <w:t xml:space="preserve"> </w:t>
      </w:r>
    </w:p>
    <w:p w14:paraId="7F92BDE1"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④　一部入金がある場合は、入金を確認できる書類</w:t>
      </w:r>
    </w:p>
    <w:p w14:paraId="3B8B62AA"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⑤　外貨建ての場合は、為替換算率証明書</w:t>
      </w:r>
    </w:p>
    <w:p w14:paraId="6D54EC65"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⑥　手形が発行されている場合は、その写し</w:t>
      </w:r>
    </w:p>
    <w:p w14:paraId="6DFDDA52"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⑦　保険事故を証する書類</w:t>
      </w:r>
    </w:p>
    <w:p w14:paraId="3EAD70E7"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ローカル・デポジットの証明、その他外貨割当申請書等日本貿易保険が特に必要と認める書類</w:t>
      </w:r>
    </w:p>
    <w:p w14:paraId="1ED1242A"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⑧　支払保証付案件については、その保証状の写し</w:t>
      </w:r>
    </w:p>
    <w:p w14:paraId="5865155B"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（Ｌ／Ｇの場合には、その履行請求を行ったことを証する書類）</w:t>
      </w:r>
    </w:p>
    <w:p w14:paraId="38F12371"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⑨　他に同種の危険をてん補する保険契約がある場合は、当該保険の請求状況等を証する書類</w:t>
      </w:r>
    </w:p>
    <w:p w14:paraId="15E988A9"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⑩　船積みを証する書類の写し</w:t>
      </w:r>
    </w:p>
    <w:p w14:paraId="3B2C705F" w14:textId="77777777" w:rsidR="00D94FE7" w:rsidRPr="00D94FE7" w:rsidRDefault="00D94FE7" w:rsidP="00D94FE7">
      <w:pPr>
        <w:autoSpaceDE w:val="0"/>
        <w:autoSpaceDN w:val="0"/>
        <w:adjustRightInd w:val="0"/>
        <w:ind w:left="603" w:hanging="603"/>
        <w:jc w:val="left"/>
        <w:rPr>
          <w:kern w:val="0"/>
          <w:sz w:val="24"/>
        </w:rPr>
      </w:pPr>
      <w:r w:rsidRPr="00D94FE7">
        <w:rPr>
          <w:rFonts w:hAnsi="Times New Roman" w:hint="eastAsia"/>
          <w:color w:val="000000"/>
          <w:kern w:val="0"/>
        </w:rPr>
        <w:t xml:space="preserve">　　⑪　保険証券又は契約台帳の写し（質権者又は譲渡担保権者が請求する場合にあっては、保険証券）</w:t>
      </w:r>
      <w:r w:rsidRPr="00D94FE7">
        <w:rPr>
          <w:rFonts w:ascii="Century Schoolbook" w:hAnsi="Century Schoolbook"/>
          <w:color w:val="000000"/>
          <w:kern w:val="0"/>
        </w:rPr>
        <w:t xml:space="preserve"> </w:t>
      </w:r>
    </w:p>
    <w:p w14:paraId="32DFB019"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⑫　輸出契約を証する書類の写し</w:t>
      </w:r>
    </w:p>
    <w:p w14:paraId="4A7382C7" w14:textId="77777777" w:rsidR="00D94FE7" w:rsidRPr="00D94FE7" w:rsidRDefault="00D94FE7" w:rsidP="00D94FE7">
      <w:pPr>
        <w:autoSpaceDE w:val="0"/>
        <w:autoSpaceDN w:val="0"/>
        <w:adjustRightInd w:val="0"/>
        <w:ind w:left="680" w:hanging="680"/>
        <w:jc w:val="left"/>
        <w:rPr>
          <w:rFonts w:hAnsi="Times New Roman"/>
          <w:color w:val="000000"/>
          <w:kern w:val="0"/>
        </w:rPr>
      </w:pPr>
      <w:r w:rsidRPr="00D94FE7">
        <w:rPr>
          <w:rFonts w:hAnsi="Times New Roman" w:hint="eastAsia"/>
          <w:color w:val="000000"/>
          <w:kern w:val="0"/>
        </w:rPr>
        <w:t xml:space="preserve">　　⑬　輸出承認・許可又は支払等許可を要する場合は、輸出承認・許可書又は支払等許可書の写し</w:t>
      </w:r>
    </w:p>
    <w:p w14:paraId="4C6CE203" w14:textId="77777777" w:rsidR="00D94FE7" w:rsidRPr="00D94FE7" w:rsidRDefault="00D94FE7" w:rsidP="00D94FE7">
      <w:pPr>
        <w:autoSpaceDE w:val="0"/>
        <w:autoSpaceDN w:val="0"/>
        <w:adjustRightInd w:val="0"/>
        <w:ind w:left="680" w:hanging="680"/>
        <w:jc w:val="left"/>
        <w:rPr>
          <w:rFonts w:ascii="Courier New" w:cs="Courier New"/>
          <w:color w:val="000000"/>
          <w:kern w:val="0"/>
        </w:rPr>
      </w:pPr>
      <w:r w:rsidRPr="00D94FE7">
        <w:rPr>
          <w:rFonts w:hAnsi="Times New Roman" w:hint="eastAsia"/>
          <w:color w:val="000000"/>
          <w:kern w:val="0"/>
        </w:rPr>
        <w:t xml:space="preserve">　　</w:t>
      </w:r>
      <w:r w:rsidRPr="00D94FE7">
        <w:rPr>
          <w:rFonts w:ascii="Courier New" w:cs="Courier New" w:hint="eastAsia"/>
          <w:color w:val="000000"/>
          <w:kern w:val="0"/>
        </w:rPr>
        <w:t>⑭　保険金受取人として指定されていない質権者又は譲渡担保権者が請求する場合には、被担保債権の内容を証する書類</w:t>
      </w:r>
    </w:p>
    <w:p w14:paraId="08275F24" w14:textId="77777777" w:rsidR="00D94FE7" w:rsidRPr="00D94FE7" w:rsidRDefault="00D94FE7" w:rsidP="00D94FE7">
      <w:pPr>
        <w:autoSpaceDE w:val="0"/>
        <w:autoSpaceDN w:val="0"/>
        <w:adjustRightInd w:val="0"/>
        <w:ind w:left="680" w:hanging="680"/>
        <w:jc w:val="left"/>
        <w:rPr>
          <w:kern w:val="0"/>
          <w:sz w:val="24"/>
        </w:rPr>
      </w:pPr>
      <w:r w:rsidRPr="00D94FE7">
        <w:rPr>
          <w:rFonts w:hAnsi="Times New Roman" w:hint="eastAsia"/>
          <w:color w:val="000000"/>
          <w:kern w:val="0"/>
        </w:rPr>
        <w:t xml:space="preserve">　　⑮　その他参考となる書類</w:t>
      </w:r>
    </w:p>
    <w:p w14:paraId="69799795"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２　一の輸出契約について、複数の貿易保険に係る保険契約を締結している場合にあっては、同時に請求するものとする。</w:t>
      </w:r>
    </w:p>
    <w:p w14:paraId="78B90F1C"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３　前項の請求ができない場合には、その理由を説明する書類を付して、保険金の請求を行うものとする。</w:t>
      </w:r>
      <w:r w:rsidRPr="00D94FE7">
        <w:rPr>
          <w:rFonts w:ascii="Century Schoolbook" w:hAnsi="Century Schoolbook"/>
          <w:color w:val="000000"/>
          <w:kern w:val="0"/>
        </w:rPr>
        <w:t xml:space="preserve"> </w:t>
      </w:r>
    </w:p>
    <w:p w14:paraId="6E859929"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（保険金請求権の消滅時効の中断申請）</w:t>
      </w:r>
    </w:p>
    <w:p w14:paraId="16519AA1"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17</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保険金の請求者は、保険金請求権の消滅時効を中断しようとする場合には、別紙様式第１</w:t>
      </w:r>
      <w:r w:rsidR="000519E5">
        <w:rPr>
          <w:rFonts w:hAnsi="Times New Roman" w:hint="eastAsia"/>
          <w:color w:val="000000"/>
          <w:kern w:val="0"/>
        </w:rPr>
        <w:t>３</w:t>
      </w:r>
      <w:r w:rsidRPr="00D94FE7">
        <w:rPr>
          <w:rFonts w:hAnsi="Times New Roman" w:hint="eastAsia"/>
          <w:color w:val="000000"/>
          <w:kern w:val="0"/>
        </w:rPr>
        <w:t>による貿易一般保険時効中断承認申請書を大阪支店に提出するものとする。</w:t>
      </w:r>
    </w:p>
    <w:p w14:paraId="53A5D925"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（決済期限前の請求）</w:t>
      </w:r>
    </w:p>
    <w:p w14:paraId="1C88454C"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18</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被保険者は、約款第２８条の規定に基づき日本貿易保険の確認を求めるときは、別紙様式第１</w:t>
      </w:r>
      <w:r w:rsidR="000519E5">
        <w:rPr>
          <w:rFonts w:hAnsi="Times New Roman" w:hint="eastAsia"/>
          <w:color w:val="000000"/>
          <w:kern w:val="0"/>
        </w:rPr>
        <w:t>４</w:t>
      </w:r>
      <w:r w:rsidRPr="00D94FE7">
        <w:rPr>
          <w:rFonts w:hAnsi="Times New Roman" w:hint="eastAsia"/>
          <w:color w:val="000000"/>
          <w:kern w:val="0"/>
        </w:rPr>
        <w:t>による貿易一般保険損失発生確認申請書に約款第４条に規定する事由の発生により決済期限までに代金を回収することができないことが確実であることを証する書類又は説明する書類を添付し、大阪支店に提出するものとする。</w:t>
      </w:r>
    </w:p>
    <w:p w14:paraId="32D73AD1"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（回収義務の終了認定）</w:t>
      </w:r>
    </w:p>
    <w:p w14:paraId="05F84556" w14:textId="77777777" w:rsidR="00D94FE7" w:rsidRPr="00D94FE7" w:rsidRDefault="00D94FE7" w:rsidP="00D94FE7">
      <w:pPr>
        <w:autoSpaceDE w:val="0"/>
        <w:autoSpaceDN w:val="0"/>
        <w:adjustRightInd w:val="0"/>
        <w:ind w:left="227" w:hanging="227"/>
        <w:jc w:val="left"/>
        <w:rPr>
          <w:rFonts w:ascii="Courier New" w:cs="Courier New"/>
          <w:color w:val="000000"/>
          <w:kern w:val="0"/>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19</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被保険者は、</w:t>
      </w:r>
      <w:r w:rsidRPr="00D94FE7">
        <w:rPr>
          <w:rFonts w:ascii="Courier New" w:cs="Courier New"/>
          <w:color w:val="000000"/>
          <w:kern w:val="0"/>
        </w:rPr>
        <w:t>約款第</w:t>
      </w:r>
      <w:r w:rsidRPr="00D94FE7">
        <w:rPr>
          <w:rFonts w:ascii="Courier New" w:cs="Courier New" w:hint="eastAsia"/>
          <w:color w:val="000000"/>
          <w:kern w:val="0"/>
        </w:rPr>
        <w:t>３４</w:t>
      </w:r>
      <w:r w:rsidRPr="00D94FE7">
        <w:rPr>
          <w:rFonts w:ascii="Courier New" w:cs="Courier New"/>
          <w:color w:val="000000"/>
          <w:kern w:val="0"/>
        </w:rPr>
        <w:t>条第１項に規定する認定を受けようとするときは、別紙様式第</w:t>
      </w:r>
      <w:r w:rsidRPr="00D94FE7">
        <w:rPr>
          <w:rFonts w:ascii="Courier New" w:cs="Courier New" w:hint="eastAsia"/>
          <w:color w:val="000000"/>
          <w:kern w:val="0"/>
        </w:rPr>
        <w:t>１</w:t>
      </w:r>
      <w:r w:rsidR="000519E5">
        <w:rPr>
          <w:rFonts w:ascii="Courier New" w:cs="Courier New" w:hint="eastAsia"/>
          <w:color w:val="000000"/>
          <w:kern w:val="0"/>
        </w:rPr>
        <w:t>５</w:t>
      </w:r>
      <w:r w:rsidRPr="00D94FE7">
        <w:rPr>
          <w:rFonts w:ascii="Courier New" w:cs="Courier New"/>
          <w:color w:val="000000"/>
          <w:kern w:val="0"/>
        </w:rPr>
        <w:t>による貿易一般保険回収義務終了認定申請書に</w:t>
      </w:r>
      <w:r w:rsidRPr="00D94FE7">
        <w:rPr>
          <w:rFonts w:ascii="Courier New" w:cs="Courier New" w:hint="eastAsia"/>
          <w:color w:val="000000"/>
          <w:kern w:val="0"/>
        </w:rPr>
        <w:t xml:space="preserve">、貿易保険共通運用規程（平成１３年４月１日　</w:t>
      </w:r>
      <w:r w:rsidRPr="00D94FE7">
        <w:rPr>
          <w:rFonts w:hAnsi="ＭＳ 明朝" w:cs="Courier New" w:hint="eastAsia"/>
          <w:color w:val="000000"/>
          <w:kern w:val="0"/>
        </w:rPr>
        <w:t>01</w:t>
      </w:r>
      <w:r w:rsidRPr="00D94FE7">
        <w:rPr>
          <w:rFonts w:hAnsi="ＭＳ 明朝" w:cs="Courier New" w:hint="eastAsia"/>
          <w:color w:val="000000"/>
          <w:kern w:val="0"/>
        </w:rPr>
        <w:t>―制度―</w:t>
      </w:r>
      <w:r w:rsidRPr="00D94FE7">
        <w:rPr>
          <w:rFonts w:hAnsi="ＭＳ 明朝" w:cs="Courier New" w:hint="eastAsia"/>
          <w:color w:val="000000"/>
          <w:kern w:val="0"/>
        </w:rPr>
        <w:t>00058</w:t>
      </w:r>
      <w:r w:rsidRPr="00D94FE7">
        <w:rPr>
          <w:rFonts w:hAnsi="ＭＳ 明朝" w:cs="Courier New" w:hint="eastAsia"/>
          <w:color w:val="000000"/>
          <w:kern w:val="0"/>
        </w:rPr>
        <w:t>。以</w:t>
      </w:r>
      <w:r w:rsidRPr="00D94FE7">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D94FE7">
        <w:rPr>
          <w:rFonts w:ascii="Courier New" w:cs="Courier New"/>
          <w:color w:val="000000"/>
          <w:kern w:val="0"/>
        </w:rPr>
        <w:t>を添付し、大阪支店に提出するものとする。</w:t>
      </w:r>
      <w:r w:rsidRPr="00D94FE7">
        <w:rPr>
          <w:rFonts w:hAnsi="Times New Roman" w:hint="eastAsia"/>
          <w:color w:val="000000"/>
          <w:kern w:val="0"/>
        </w:rPr>
        <w:t>この場合において、輸出契約の相手方及び支払人が共に同一である複数の債権について、同時に認定を受けようとするときは、一の申請書に詳細を記載した別紙を添付の上、提出することができる。</w:t>
      </w:r>
    </w:p>
    <w:p w14:paraId="2088ACD1" w14:textId="77777777" w:rsidR="00D94FE7" w:rsidRPr="00D94FE7" w:rsidRDefault="00D94FE7" w:rsidP="00D94FE7">
      <w:pPr>
        <w:framePr w:hSpace="142" w:wrap="around" w:vAnchor="text" w:hAnchor="text" w:x="99" w:y="1"/>
        <w:autoSpaceDE w:val="0"/>
        <w:autoSpaceDN w:val="0"/>
        <w:adjustRightInd w:val="0"/>
        <w:ind w:left="227" w:hanging="227"/>
        <w:suppressOverlap/>
        <w:jc w:val="left"/>
        <w:rPr>
          <w:kern w:val="0"/>
          <w:sz w:val="24"/>
        </w:rPr>
      </w:pPr>
      <w:r w:rsidRPr="00D94FE7">
        <w:rPr>
          <w:rFonts w:ascii="Courier New" w:cs="Courier New" w:hint="eastAsia"/>
          <w:color w:val="000000"/>
          <w:kern w:val="0"/>
        </w:rPr>
        <w:lastRenderedPageBreak/>
        <w:t>２　日本貿易保険は、保険金支払の時に、約款第３条第１号のてん補危険（約款第４条第１号から第</w:t>
      </w:r>
      <w:r w:rsidRPr="00D94FE7">
        <w:rPr>
          <w:rFonts w:ascii="Courier New" w:cs="Courier New" w:hint="eastAsia"/>
          <w:color w:val="000000"/>
          <w:kern w:val="0"/>
        </w:rPr>
        <w:t>10</w:t>
      </w:r>
      <w:r w:rsidRPr="00D94FE7">
        <w:rPr>
          <w:rFonts w:ascii="Courier New" w:cs="Courier New" w:hint="eastAsia"/>
          <w:color w:val="000000"/>
          <w:kern w:val="0"/>
        </w:rPr>
        <w:t>号までの事由によるものに限る。）に係る損失について、被保険者が輸出契約の相手方等に対し損害賠償請求等の権利行使を行うことができない旨認めた場合には、約款第３４条第１項に規定する認定を行うものとする。この場合において、被保険者は、前項の規定にかかわらず別紙様式第１</w:t>
      </w:r>
      <w:r w:rsidR="000519E5">
        <w:rPr>
          <w:rFonts w:ascii="Courier New" w:cs="Courier New" w:hint="eastAsia"/>
          <w:color w:val="000000"/>
          <w:kern w:val="0"/>
        </w:rPr>
        <w:t>５</w:t>
      </w:r>
      <w:r w:rsidRPr="00D94FE7">
        <w:rPr>
          <w:rFonts w:ascii="Courier New" w:cs="Courier New" w:hint="eastAsia"/>
          <w:color w:val="000000"/>
          <w:kern w:val="0"/>
        </w:rPr>
        <w:t>による貿易一般保険回収義務終了認定申請書の提出を要しない。</w:t>
      </w:r>
      <w:r w:rsidRPr="00D94FE7">
        <w:rPr>
          <w:rFonts w:ascii="‚l‚r ƒSƒVƒbƒN" w:eastAsia="ＭＳ ゴシック" w:hAnsi="Times New Roman"/>
          <w:color w:val="000000"/>
          <w:kern w:val="0"/>
        </w:rPr>
        <w:t xml:space="preserve"> </w:t>
      </w:r>
    </w:p>
    <w:p w14:paraId="365A86B9"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（回収義務の履行状況の報告）</w:t>
      </w:r>
      <w:r w:rsidRPr="00D94FE7">
        <w:rPr>
          <w:rFonts w:ascii="‚l‚r ƒSƒVƒbƒN" w:eastAsia="ＭＳ ゴシック" w:hAnsi="Times New Roman"/>
          <w:color w:val="000000"/>
          <w:kern w:val="0"/>
        </w:rPr>
        <w:t xml:space="preserve"> </w:t>
      </w:r>
    </w:p>
    <w:p w14:paraId="49EF34E8" w14:textId="77777777" w:rsidR="00D94FE7" w:rsidRPr="00D94FE7" w:rsidRDefault="00D94FE7" w:rsidP="00D94FE7">
      <w:pPr>
        <w:autoSpaceDE w:val="0"/>
        <w:autoSpaceDN w:val="0"/>
        <w:adjustRightInd w:val="0"/>
        <w:ind w:left="227" w:hanging="227"/>
        <w:jc w:val="left"/>
        <w:rPr>
          <w:rFonts w:hAnsi="Times New Roman"/>
          <w:color w:val="000000"/>
          <w:kern w:val="0"/>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20</w:t>
      </w:r>
      <w:r w:rsidRPr="00D94FE7">
        <w:rPr>
          <w:rFonts w:hAnsi="Times New Roman" w:hint="eastAsia"/>
          <w:color w:val="000000"/>
          <w:kern w:val="0"/>
        </w:rPr>
        <w:t>条　被保険者は、約款第３４条第２項の規定に基づき回収義務の履行状況について報告するときは、保険証券ごとに別紙様式第</w:t>
      </w:r>
      <w:r w:rsidRPr="00D94FE7">
        <w:rPr>
          <w:rFonts w:ascii="‚l‚r –¾’©" w:hAnsi="Times New Roman" w:hint="eastAsia"/>
          <w:color w:val="000000"/>
          <w:kern w:val="0"/>
        </w:rPr>
        <w:t>１</w:t>
      </w:r>
      <w:r w:rsidR="000519E5">
        <w:rPr>
          <w:rFonts w:ascii="‚l‚r –¾’©" w:hAnsi="Times New Roman" w:hint="eastAsia"/>
          <w:color w:val="000000"/>
          <w:kern w:val="0"/>
        </w:rPr>
        <w:t>６</w:t>
      </w:r>
      <w:r w:rsidRPr="00D94FE7">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大阪支店に提出するものとする。</w:t>
      </w:r>
    </w:p>
    <w:p w14:paraId="78CD8FFB"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２　決済期限（約款第３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01197903" w14:textId="77777777" w:rsidR="00D94FE7" w:rsidRPr="00D94FE7" w:rsidRDefault="00D94FE7" w:rsidP="00D94FE7">
      <w:pPr>
        <w:autoSpaceDE w:val="0"/>
        <w:autoSpaceDN w:val="0"/>
        <w:adjustRightInd w:val="0"/>
        <w:ind w:left="227" w:hanging="227"/>
        <w:jc w:val="left"/>
        <w:rPr>
          <w:rFonts w:hAnsi="Times New Roman"/>
          <w:color w:val="000000"/>
          <w:kern w:val="0"/>
        </w:rPr>
      </w:pPr>
      <w:r w:rsidRPr="00D94FE7">
        <w:rPr>
          <w:rFonts w:hAnsi="Times New Roman" w:hint="eastAsia"/>
          <w:color w:val="000000"/>
          <w:kern w:val="0"/>
        </w:rPr>
        <w:t>３　前２項の規定にかかわらず、被保険者が保険事故に係る債権の回収に関して共通運用規程に規定する履行状況報告を要する事情の発生を知ったときは、履行状況報告書を遅滞なく大阪支店に提出するものとする。</w:t>
      </w:r>
    </w:p>
    <w:p w14:paraId="49442010" w14:textId="77777777" w:rsidR="00D94FE7" w:rsidRPr="00D94FE7" w:rsidRDefault="00D94FE7" w:rsidP="00D94FE7">
      <w:pPr>
        <w:autoSpaceDE w:val="0"/>
        <w:autoSpaceDN w:val="0"/>
        <w:adjustRightInd w:val="0"/>
        <w:ind w:left="227" w:hanging="227"/>
        <w:jc w:val="left"/>
        <w:rPr>
          <w:rFonts w:hAnsi="Times New Roman"/>
          <w:color w:val="000000"/>
          <w:kern w:val="0"/>
        </w:rPr>
      </w:pPr>
      <w:r w:rsidRPr="00D94FE7">
        <w:rPr>
          <w:rFonts w:hAnsi="Times New Roman" w:hint="eastAsia"/>
          <w:color w:val="000000"/>
          <w:kern w:val="0"/>
        </w:rPr>
        <w:t>４　前３項の場合において、輸出契約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558ED397"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（回収金の納付）</w:t>
      </w:r>
    </w:p>
    <w:p w14:paraId="63581BA0"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21</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被保険者は、約款第３４条第７項、第８項又は第１０項の規定に基づき、回収した金額があること（貨物を転売した場合及び貨物を輸出契約の相手方に引き渡した場合を含む。）を通知するときは、別紙様式第１</w:t>
      </w:r>
      <w:r w:rsidR="000519E5">
        <w:rPr>
          <w:rFonts w:hAnsi="Times New Roman" w:hint="eastAsia"/>
          <w:color w:val="000000"/>
          <w:kern w:val="0"/>
        </w:rPr>
        <w:t>７</w:t>
      </w:r>
      <w:r w:rsidRPr="00D94FE7">
        <w:rPr>
          <w:rFonts w:hAnsi="Times New Roman" w:hint="eastAsia"/>
          <w:color w:val="000000"/>
          <w:kern w:val="0"/>
        </w:rPr>
        <w:t>－１による貿易一般保険（船積前）回収金納付通知書又は別紙様式第１</w:t>
      </w:r>
      <w:r w:rsidR="000519E5">
        <w:rPr>
          <w:rFonts w:hAnsi="Times New Roman" w:hint="eastAsia"/>
          <w:color w:val="000000"/>
          <w:kern w:val="0"/>
        </w:rPr>
        <w:t>７</w:t>
      </w:r>
      <w:r w:rsidRPr="00D94FE7">
        <w:rPr>
          <w:rFonts w:hAnsi="Times New Roman" w:hint="eastAsia"/>
          <w:color w:val="000000"/>
          <w:kern w:val="0"/>
        </w:rPr>
        <w:t>－２による貿易一般保険（船積後）回収金納付通知書に回収納付金計算の基礎となるべき証拠書類を添付し、大阪支店に提出するものとする。</w:t>
      </w:r>
    </w:p>
    <w:p w14:paraId="4628A5D0" w14:textId="77777777" w:rsidR="00D94FE7" w:rsidRPr="00D94FE7" w:rsidRDefault="00D94FE7" w:rsidP="00D94FE7">
      <w:pPr>
        <w:autoSpaceDE w:val="0"/>
        <w:autoSpaceDN w:val="0"/>
        <w:adjustRightInd w:val="0"/>
        <w:ind w:left="227" w:hanging="227"/>
        <w:jc w:val="left"/>
        <w:rPr>
          <w:kern w:val="0"/>
          <w:sz w:val="24"/>
        </w:rPr>
      </w:pPr>
      <w:r w:rsidRPr="00D94FE7">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p>
    <w:p w14:paraId="206DEA7D"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（回収に要した費用の請求）</w:t>
      </w:r>
    </w:p>
    <w:p w14:paraId="33C993A7"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22</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約款第３４条第６項の規定に基づき回収義務の履行のために要した合理的費用の負担を日本貿易保険に請求する者は、別紙様式第１</w:t>
      </w:r>
      <w:r w:rsidR="000519E5">
        <w:rPr>
          <w:rFonts w:hAnsi="Times New Roman" w:hint="eastAsia"/>
          <w:color w:val="000000"/>
          <w:kern w:val="0"/>
        </w:rPr>
        <w:t>８</w:t>
      </w:r>
      <w:r w:rsidRPr="00D94FE7">
        <w:rPr>
          <w:rFonts w:hAnsi="Times New Roman" w:hint="eastAsia"/>
          <w:color w:val="000000"/>
          <w:kern w:val="0"/>
        </w:rPr>
        <w:t>による貿易一般保険回収費用負担請求書に当該費用が回収を図る上で合理的な費用であったこと及びこれを負担したことを証する書類を添付し、大阪支店に提出するものとする。</w:t>
      </w:r>
    </w:p>
    <w:p w14:paraId="57324A21"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（権利行使等の委任）</w:t>
      </w:r>
      <w:r w:rsidRPr="00D94FE7">
        <w:rPr>
          <w:rFonts w:ascii="‚l‚r ƒSƒVƒbƒN" w:eastAsia="ＭＳ ゴシック" w:hAnsi="Times New Roman"/>
          <w:color w:val="000000"/>
          <w:kern w:val="0"/>
        </w:rPr>
        <w:t xml:space="preserve"> </w:t>
      </w:r>
    </w:p>
    <w:p w14:paraId="3F52B35F"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23</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被保険者は、約款第３４条第４項又は第３５条第３項の規定に基づき保険事故に係る債権について日本貿易保険に権利行使等の委任を行う場合（次項に規定する場合を除く。）は、別紙様式第１</w:t>
      </w:r>
      <w:r w:rsidR="000519E5">
        <w:rPr>
          <w:rFonts w:hAnsi="Times New Roman" w:hint="eastAsia"/>
          <w:color w:val="000000"/>
          <w:kern w:val="0"/>
        </w:rPr>
        <w:t>９</w:t>
      </w:r>
      <w:r w:rsidRPr="00D94FE7">
        <w:rPr>
          <w:rFonts w:hAnsi="Times New Roman" w:hint="eastAsia"/>
          <w:color w:val="000000"/>
          <w:kern w:val="0"/>
        </w:rPr>
        <w:t>－１による貿易一般保険権利行使等委任状に当該債権の内容を証する書類の写しを添付し、大阪支店に提出するものとする。</w:t>
      </w:r>
      <w:r w:rsidRPr="00D94FE7">
        <w:rPr>
          <w:rFonts w:ascii="Century Schoolbook" w:hAnsi="Century Schoolbook"/>
          <w:color w:val="000000"/>
          <w:kern w:val="0"/>
        </w:rPr>
        <w:t xml:space="preserve"> </w:t>
      </w:r>
    </w:p>
    <w:p w14:paraId="62B8261E" w14:textId="77777777" w:rsidR="00D94FE7" w:rsidRPr="00D94FE7" w:rsidRDefault="00D94FE7" w:rsidP="00D94FE7">
      <w:pPr>
        <w:autoSpaceDE w:val="0"/>
        <w:autoSpaceDN w:val="0"/>
        <w:adjustRightInd w:val="0"/>
        <w:ind w:left="227" w:hanging="227"/>
        <w:jc w:val="left"/>
        <w:rPr>
          <w:rFonts w:ascii="Courier New" w:cs="Courier New"/>
          <w:kern w:val="0"/>
        </w:rPr>
      </w:pPr>
      <w:r w:rsidRPr="00D94FE7">
        <w:rPr>
          <w:rFonts w:ascii="Courier New" w:cs="Courier New" w:hint="eastAsia"/>
          <w:kern w:val="0"/>
        </w:rPr>
        <w:t>２　被保険者は、保険事故に係る債権について日本貿易保険が委任する回収業者による回収を希望する場合には、別紙様式第１</w:t>
      </w:r>
      <w:r w:rsidR="000519E5">
        <w:rPr>
          <w:rFonts w:ascii="Courier New" w:cs="Courier New" w:hint="eastAsia"/>
          <w:kern w:val="0"/>
        </w:rPr>
        <w:t>９</w:t>
      </w:r>
      <w:r w:rsidRPr="00D94FE7">
        <w:rPr>
          <w:rFonts w:ascii="Courier New" w:cs="Courier New" w:hint="eastAsia"/>
          <w:kern w:val="0"/>
        </w:rPr>
        <w:t>－２による貿易一般保険権利行使等委任状（サービサー回収用）に当該債権の内容を証する書類を添付し、</w:t>
      </w:r>
      <w:r w:rsidRPr="00D94FE7">
        <w:rPr>
          <w:rFonts w:hAnsi="Times New Roman" w:hint="eastAsia"/>
          <w:color w:val="000000"/>
          <w:kern w:val="0"/>
        </w:rPr>
        <w:t>大阪支店</w:t>
      </w:r>
      <w:r w:rsidRPr="00D94FE7">
        <w:rPr>
          <w:rFonts w:ascii="Courier New" w:cs="Courier New" w:hint="eastAsia"/>
          <w:kern w:val="0"/>
        </w:rPr>
        <w:t>に提出するものとする。</w:t>
      </w:r>
    </w:p>
    <w:p w14:paraId="4D9B283C"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（回収納付金の返還請求）</w:t>
      </w:r>
    </w:p>
    <w:p w14:paraId="54636FBF" w14:textId="77777777" w:rsidR="00D94FE7" w:rsidRPr="00D94FE7" w:rsidRDefault="00D94FE7" w:rsidP="00D94FE7">
      <w:pPr>
        <w:autoSpaceDE w:val="0"/>
        <w:autoSpaceDN w:val="0"/>
        <w:adjustRightInd w:val="0"/>
        <w:ind w:left="227" w:hanging="227"/>
        <w:jc w:val="left"/>
        <w:rPr>
          <w:kern w:val="0"/>
          <w:sz w:val="24"/>
        </w:rPr>
      </w:pPr>
      <w:r w:rsidRPr="00D94FE7">
        <w:rPr>
          <w:rFonts w:ascii="ＭＳ ゴシック" w:eastAsia="ＭＳ ゴシック" w:hAnsi="Times New Roman" w:hint="eastAsia"/>
          <w:color w:val="000000"/>
          <w:kern w:val="0"/>
        </w:rPr>
        <w:t>第</w:t>
      </w:r>
      <w:r w:rsidRPr="00D94FE7">
        <w:rPr>
          <w:rFonts w:ascii="‚l‚r ƒSƒVƒbƒN" w:eastAsia="ＭＳ ゴシック" w:hAnsi="Times New Roman"/>
          <w:color w:val="000000"/>
          <w:kern w:val="0"/>
        </w:rPr>
        <w:t>24</w:t>
      </w:r>
      <w:r w:rsidRPr="00D94FE7">
        <w:rPr>
          <w:rFonts w:ascii="ＭＳ ゴシック" w:eastAsia="ＭＳ ゴシック" w:hAnsi="Times New Roman" w:hint="eastAsia"/>
          <w:color w:val="000000"/>
          <w:kern w:val="0"/>
        </w:rPr>
        <w:t>条</w:t>
      </w:r>
      <w:r w:rsidRPr="00D94FE7">
        <w:rPr>
          <w:rFonts w:hAnsi="Times New Roman" w:hint="eastAsia"/>
          <w:color w:val="000000"/>
          <w:kern w:val="0"/>
        </w:rPr>
        <w:t xml:space="preserve">　被保険者は、回収納付金の返還を請求しようとするときは、別紙様式第</w:t>
      </w:r>
      <w:r w:rsidR="000519E5">
        <w:rPr>
          <w:rFonts w:hAnsi="Times New Roman" w:hint="eastAsia"/>
          <w:color w:val="000000"/>
          <w:kern w:val="0"/>
        </w:rPr>
        <w:t>２０</w:t>
      </w:r>
      <w:r w:rsidRPr="00D94FE7">
        <w:rPr>
          <w:rFonts w:hAnsi="Times New Roman" w:hint="eastAsia"/>
          <w:color w:val="000000"/>
          <w:kern w:val="0"/>
        </w:rPr>
        <w:t>による貿易一般保険回収納付金返還請求書に請求金額の基礎となるべき書類を添付し、大阪支店に提出するものとする。</w:t>
      </w:r>
    </w:p>
    <w:p w14:paraId="05C2C616" w14:textId="77777777" w:rsidR="008B62E1" w:rsidRDefault="008B62E1" w:rsidP="008B62E1">
      <w:pPr>
        <w:autoSpaceDE w:val="0"/>
        <w:autoSpaceDN w:val="0"/>
        <w:adjustRightInd w:val="0"/>
        <w:ind w:left="227" w:hanging="227"/>
        <w:jc w:val="left"/>
        <w:rPr>
          <w:kern w:val="0"/>
          <w:sz w:val="24"/>
        </w:rPr>
      </w:pPr>
      <w:r>
        <w:rPr>
          <w:rFonts w:ascii="ＭＳ ゴシック" w:eastAsia="ＭＳ ゴシック" w:hAnsi="Times New Roman" w:hint="eastAsia"/>
          <w:color w:val="000000"/>
          <w:kern w:val="0"/>
        </w:rPr>
        <w:t>（電子情報処理組織を使用した申込等）</w:t>
      </w:r>
    </w:p>
    <w:p w14:paraId="1C35E959" w14:textId="77777777" w:rsidR="008B62E1" w:rsidRDefault="008B62E1" w:rsidP="008B62E1">
      <w:pPr>
        <w:autoSpaceDE w:val="0"/>
        <w:autoSpaceDN w:val="0"/>
        <w:adjustRightInd w:val="0"/>
        <w:ind w:left="227" w:hanging="227"/>
        <w:jc w:val="left"/>
        <w:rPr>
          <w:kern w:val="0"/>
          <w:sz w:val="24"/>
        </w:rPr>
      </w:pPr>
      <w:r>
        <w:rPr>
          <w:rFonts w:ascii="ＭＳ ゴシック" w:eastAsia="ＭＳ ゴシック" w:hAnsi="Times New Roman" w:hint="eastAsia"/>
          <w:color w:val="000000"/>
          <w:kern w:val="0"/>
        </w:rPr>
        <w:t>第</w:t>
      </w:r>
      <w:r>
        <w:rPr>
          <w:rFonts w:ascii="‚l‚r ƒSƒVƒbƒN" w:eastAsia="ＭＳ ゴシック" w:hAnsi="Times New Roman"/>
          <w:color w:val="000000"/>
          <w:kern w:val="0"/>
        </w:rPr>
        <w:t>25</w:t>
      </w:r>
      <w:r>
        <w:rPr>
          <w:rFonts w:ascii="ＭＳ ゴシック" w:eastAsia="ＭＳ ゴシック" w:hAnsi="Times New Roman" w:hint="eastAsia"/>
          <w:color w:val="000000"/>
          <w:kern w:val="0"/>
        </w:rPr>
        <w:t>条</w:t>
      </w:r>
      <w:r>
        <w:rPr>
          <w:rFonts w:hAnsi="Times New Roman" w:hint="eastAsia"/>
          <w:color w:val="000000"/>
          <w:kern w:val="0"/>
        </w:rPr>
        <w:t xml:space="preserve">　この細則に規定する手続きについて電子情報処理組織を使用して行う場合は、日本貿易保険が別に定める「ＷＥＢ申請サービスの利用について」によるものとする。</w:t>
      </w:r>
    </w:p>
    <w:p w14:paraId="5B45CD61" w14:textId="77777777" w:rsidR="00ED576F" w:rsidRPr="008B62E1" w:rsidRDefault="00ED576F" w:rsidP="00ED576F">
      <w:pPr>
        <w:autoSpaceDE w:val="0"/>
        <w:autoSpaceDN w:val="0"/>
        <w:adjustRightInd w:val="0"/>
        <w:ind w:left="227" w:hanging="227"/>
        <w:jc w:val="left"/>
        <w:rPr>
          <w:kern w:val="0"/>
          <w:sz w:val="24"/>
        </w:rPr>
      </w:pPr>
    </w:p>
    <w:p w14:paraId="1FE4D81C" w14:textId="77777777" w:rsidR="00D94FE7" w:rsidRPr="00D94FE7" w:rsidRDefault="00D94FE7" w:rsidP="00D94FE7">
      <w:pPr>
        <w:autoSpaceDE w:val="0"/>
        <w:autoSpaceDN w:val="0"/>
        <w:adjustRightInd w:val="0"/>
        <w:jc w:val="left"/>
        <w:rPr>
          <w:kern w:val="0"/>
          <w:sz w:val="24"/>
        </w:rPr>
      </w:pPr>
      <w:r w:rsidRPr="00D94FE7">
        <w:rPr>
          <w:rFonts w:hAnsi="Times New Roman" w:hint="eastAsia"/>
          <w:color w:val="000000"/>
          <w:kern w:val="0"/>
        </w:rPr>
        <w:lastRenderedPageBreak/>
        <w:t xml:space="preserve">　　</w:t>
      </w:r>
      <w:r w:rsidRPr="00D94FE7">
        <w:rPr>
          <w:rFonts w:ascii="ＭＳ ゴシック" w:eastAsia="ＭＳ ゴシック" w:hAnsi="Times New Roman" w:hint="eastAsia"/>
          <w:color w:val="000000"/>
          <w:kern w:val="0"/>
        </w:rPr>
        <w:t xml:space="preserve">　附　則</w:t>
      </w:r>
    </w:p>
    <w:p w14:paraId="294363CB" w14:textId="77777777" w:rsidR="00D94FE7" w:rsidRPr="00D94FE7" w:rsidRDefault="00D94FE7" w:rsidP="00D94FE7">
      <w:pPr>
        <w:autoSpaceDE w:val="0"/>
        <w:autoSpaceDN w:val="0"/>
        <w:adjustRightInd w:val="0"/>
        <w:jc w:val="left"/>
        <w:rPr>
          <w:kern w:val="0"/>
          <w:sz w:val="24"/>
        </w:rPr>
      </w:pPr>
      <w:r w:rsidRPr="00D94FE7">
        <w:rPr>
          <w:rFonts w:hAnsi="Times New Roman" w:hint="eastAsia"/>
          <w:color w:val="000000"/>
          <w:kern w:val="0"/>
        </w:rPr>
        <w:t xml:space="preserve">　この細則は、平成</w:t>
      </w:r>
      <w:r w:rsidR="00C0664E">
        <w:rPr>
          <w:rFonts w:hAnsi="Times New Roman" w:hint="eastAsia"/>
          <w:color w:val="000000"/>
          <w:kern w:val="0"/>
        </w:rPr>
        <w:t>１３</w:t>
      </w:r>
      <w:r w:rsidRPr="00D94FE7">
        <w:rPr>
          <w:rFonts w:hAnsi="Times New Roman" w:hint="eastAsia"/>
          <w:color w:val="000000"/>
          <w:kern w:val="0"/>
        </w:rPr>
        <w:t>年４月１日から実施する。</w:t>
      </w:r>
    </w:p>
    <w:p w14:paraId="19583060" w14:textId="77777777" w:rsidR="00D94FE7" w:rsidRPr="00D94FE7" w:rsidRDefault="00D94FE7" w:rsidP="00D94FE7">
      <w:pPr>
        <w:autoSpaceDE w:val="0"/>
        <w:autoSpaceDN w:val="0"/>
        <w:adjustRightInd w:val="0"/>
        <w:jc w:val="left"/>
        <w:rPr>
          <w:kern w:val="0"/>
          <w:sz w:val="24"/>
        </w:rPr>
      </w:pPr>
      <w:r w:rsidRPr="00D94FE7">
        <w:rPr>
          <w:rFonts w:hAnsi="Times New Roman" w:hint="eastAsia"/>
          <w:color w:val="000000"/>
          <w:kern w:val="0"/>
        </w:rPr>
        <w:t xml:space="preserve">　　</w:t>
      </w:r>
      <w:r w:rsidRPr="00D94FE7">
        <w:rPr>
          <w:rFonts w:ascii="ＭＳ ゴシック" w:eastAsia="ＭＳ ゴシック" w:hAnsi="Times New Roman" w:hint="eastAsia"/>
          <w:color w:val="000000"/>
          <w:kern w:val="0"/>
        </w:rPr>
        <w:t xml:space="preserve">　附　則</w:t>
      </w:r>
    </w:p>
    <w:p w14:paraId="67448D3E" w14:textId="77777777" w:rsidR="00D94FE7" w:rsidRPr="00D94FE7" w:rsidRDefault="00D94FE7" w:rsidP="00D94FE7">
      <w:pPr>
        <w:autoSpaceDE w:val="0"/>
        <w:autoSpaceDN w:val="0"/>
        <w:adjustRightInd w:val="0"/>
        <w:jc w:val="left"/>
        <w:rPr>
          <w:kern w:val="0"/>
          <w:sz w:val="24"/>
        </w:rPr>
      </w:pPr>
      <w:r w:rsidRPr="00D94FE7">
        <w:rPr>
          <w:rFonts w:hAnsi="Times New Roman" w:hint="eastAsia"/>
          <w:color w:val="000000"/>
          <w:kern w:val="0"/>
        </w:rPr>
        <w:t xml:space="preserve">　この改正は、平成</w:t>
      </w:r>
      <w:r w:rsidR="00C0664E">
        <w:rPr>
          <w:rFonts w:hAnsi="Times New Roman" w:hint="eastAsia"/>
          <w:color w:val="000000"/>
          <w:kern w:val="0"/>
        </w:rPr>
        <w:t>１３</w:t>
      </w:r>
      <w:r w:rsidRPr="00D94FE7">
        <w:rPr>
          <w:rFonts w:hAnsi="Times New Roman" w:hint="eastAsia"/>
          <w:color w:val="000000"/>
          <w:kern w:val="0"/>
        </w:rPr>
        <w:t>年</w:t>
      </w:r>
      <w:r w:rsidR="00C0664E">
        <w:rPr>
          <w:rFonts w:hAnsi="Times New Roman" w:hint="eastAsia"/>
          <w:color w:val="000000"/>
          <w:kern w:val="0"/>
        </w:rPr>
        <w:t>１０</w:t>
      </w:r>
      <w:r w:rsidRPr="00D94FE7">
        <w:rPr>
          <w:rFonts w:hAnsi="Times New Roman" w:hint="eastAsia"/>
          <w:color w:val="000000"/>
          <w:kern w:val="0"/>
        </w:rPr>
        <w:t>月１日から実施する。</w:t>
      </w:r>
    </w:p>
    <w:p w14:paraId="4BEB7078" w14:textId="77777777" w:rsidR="00D94FE7" w:rsidRPr="00C0664E" w:rsidRDefault="00D94FE7" w:rsidP="00D94FE7">
      <w:pPr>
        <w:autoSpaceDE w:val="0"/>
        <w:autoSpaceDN w:val="0"/>
        <w:adjustRightInd w:val="0"/>
        <w:jc w:val="left"/>
        <w:rPr>
          <w:rFonts w:eastAsia="ＭＳ ゴシック"/>
          <w:color w:val="000000"/>
          <w:kern w:val="0"/>
          <w:szCs w:val="21"/>
        </w:rPr>
      </w:pPr>
      <w:r w:rsidRPr="00D94FE7">
        <w:rPr>
          <w:rFonts w:hint="eastAsia"/>
          <w:color w:val="000000"/>
          <w:kern w:val="0"/>
        </w:rPr>
        <w:t xml:space="preserve">　　　</w:t>
      </w:r>
      <w:r w:rsidRPr="00C0664E">
        <w:rPr>
          <w:rFonts w:eastAsia="ＭＳ ゴシック" w:hint="eastAsia"/>
          <w:color w:val="000000"/>
          <w:kern w:val="0"/>
          <w:szCs w:val="21"/>
        </w:rPr>
        <w:t>附　則</w:t>
      </w:r>
    </w:p>
    <w:p w14:paraId="2246897B" w14:textId="77777777" w:rsidR="00C0664E" w:rsidRDefault="00D94FE7" w:rsidP="00D94FE7">
      <w:pPr>
        <w:autoSpaceDE w:val="0"/>
        <w:autoSpaceDN w:val="0"/>
        <w:adjustRightInd w:val="0"/>
        <w:jc w:val="left"/>
        <w:rPr>
          <w:color w:val="000000"/>
          <w:kern w:val="0"/>
        </w:rPr>
      </w:pPr>
      <w:r w:rsidRPr="00D94FE7">
        <w:rPr>
          <w:rFonts w:hint="eastAsia"/>
          <w:color w:val="000000"/>
          <w:kern w:val="0"/>
        </w:rPr>
        <w:t xml:space="preserve">　この改正は、平成</w:t>
      </w:r>
      <w:r w:rsidR="00C0664E">
        <w:rPr>
          <w:rFonts w:hint="eastAsia"/>
          <w:color w:val="000000"/>
          <w:kern w:val="0"/>
        </w:rPr>
        <w:t>１４</w:t>
      </w:r>
      <w:r w:rsidRPr="00D94FE7">
        <w:rPr>
          <w:rFonts w:hint="eastAsia"/>
          <w:color w:val="000000"/>
          <w:kern w:val="0"/>
        </w:rPr>
        <w:t>年４月</w:t>
      </w:r>
      <w:r w:rsidR="00C0664E">
        <w:rPr>
          <w:rFonts w:hint="eastAsia"/>
          <w:color w:val="000000"/>
          <w:kern w:val="0"/>
        </w:rPr>
        <w:t>１７</w:t>
      </w:r>
      <w:r w:rsidRPr="00D94FE7">
        <w:rPr>
          <w:rFonts w:hint="eastAsia"/>
          <w:color w:val="000000"/>
          <w:kern w:val="0"/>
        </w:rPr>
        <w:t>日から実施する。</w:t>
      </w:r>
    </w:p>
    <w:p w14:paraId="0714FE04" w14:textId="77777777" w:rsidR="00D94FE7" w:rsidRPr="00C0664E" w:rsidRDefault="00D94FE7" w:rsidP="00C0664E">
      <w:pPr>
        <w:autoSpaceDE w:val="0"/>
        <w:autoSpaceDN w:val="0"/>
        <w:adjustRightInd w:val="0"/>
        <w:ind w:firstLineChars="300" w:firstLine="630"/>
        <w:jc w:val="left"/>
        <w:rPr>
          <w:rFonts w:eastAsia="ＭＳ ゴシック"/>
          <w:kern w:val="0"/>
          <w:szCs w:val="21"/>
        </w:rPr>
      </w:pPr>
      <w:r w:rsidRPr="00C0664E">
        <w:rPr>
          <w:rFonts w:eastAsia="ＭＳ ゴシック" w:hint="eastAsia"/>
          <w:kern w:val="0"/>
          <w:szCs w:val="21"/>
        </w:rPr>
        <w:t>附　則</w:t>
      </w:r>
    </w:p>
    <w:p w14:paraId="4B619A1F" w14:textId="77777777" w:rsidR="00D94FE7" w:rsidRPr="00D94FE7" w:rsidRDefault="00D94FE7" w:rsidP="00D94FE7">
      <w:pPr>
        <w:autoSpaceDE w:val="0"/>
        <w:autoSpaceDN w:val="0"/>
        <w:adjustRightInd w:val="0"/>
        <w:jc w:val="left"/>
        <w:rPr>
          <w:kern w:val="0"/>
        </w:rPr>
      </w:pPr>
      <w:r w:rsidRPr="00D94FE7">
        <w:rPr>
          <w:rFonts w:hint="eastAsia"/>
          <w:kern w:val="0"/>
        </w:rPr>
        <w:t xml:space="preserve">　１　この改正は、平成</w:t>
      </w:r>
      <w:r w:rsidR="00C0664E">
        <w:rPr>
          <w:rFonts w:hint="eastAsia"/>
          <w:kern w:val="0"/>
        </w:rPr>
        <w:t>１４</w:t>
      </w:r>
      <w:r w:rsidRPr="00D94FE7">
        <w:rPr>
          <w:rFonts w:hint="eastAsia"/>
          <w:kern w:val="0"/>
        </w:rPr>
        <w:t>年</w:t>
      </w:r>
      <w:r w:rsidR="00C0664E">
        <w:rPr>
          <w:rFonts w:hint="eastAsia"/>
          <w:kern w:val="0"/>
        </w:rPr>
        <w:t>１０</w:t>
      </w:r>
      <w:r w:rsidRPr="00D94FE7">
        <w:rPr>
          <w:rFonts w:hint="eastAsia"/>
          <w:kern w:val="0"/>
        </w:rPr>
        <w:t>月</w:t>
      </w:r>
      <w:r w:rsidR="00C0664E">
        <w:rPr>
          <w:rFonts w:hint="eastAsia"/>
          <w:kern w:val="0"/>
        </w:rPr>
        <w:t>１</w:t>
      </w:r>
      <w:r w:rsidRPr="00D94FE7">
        <w:rPr>
          <w:rFonts w:hint="eastAsia"/>
          <w:kern w:val="0"/>
        </w:rPr>
        <w:t>日から実施する。</w:t>
      </w:r>
    </w:p>
    <w:p w14:paraId="7A6279B7" w14:textId="77777777" w:rsidR="00C0664E" w:rsidRDefault="00D94FE7" w:rsidP="00C0664E">
      <w:pPr>
        <w:autoSpaceDE w:val="0"/>
        <w:autoSpaceDN w:val="0"/>
        <w:adjustRightInd w:val="0"/>
        <w:ind w:left="420" w:hangingChars="200" w:hanging="420"/>
        <w:jc w:val="left"/>
        <w:rPr>
          <w:kern w:val="0"/>
        </w:rPr>
      </w:pPr>
      <w:r w:rsidRPr="00D94FE7">
        <w:rPr>
          <w:rFonts w:hint="eastAsia"/>
          <w:kern w:val="0"/>
        </w:rPr>
        <w:t xml:space="preserve">　２　第１６条の規定にかかわらず、２００１年</w:t>
      </w:r>
      <w:r w:rsidR="00C0664E">
        <w:rPr>
          <w:rFonts w:hint="eastAsia"/>
          <w:kern w:val="0"/>
        </w:rPr>
        <w:t>３</w:t>
      </w:r>
      <w:r w:rsidRPr="00D94FE7">
        <w:rPr>
          <w:rFonts w:hint="eastAsia"/>
          <w:kern w:val="0"/>
        </w:rPr>
        <w:t>月</w:t>
      </w:r>
      <w:r w:rsidR="00C0664E">
        <w:rPr>
          <w:rFonts w:hint="eastAsia"/>
          <w:kern w:val="0"/>
        </w:rPr>
        <w:t>３１</w:t>
      </w:r>
      <w:r w:rsidRPr="00D94FE7">
        <w:rPr>
          <w:rFonts w:hint="eastAsia"/>
          <w:kern w:val="0"/>
        </w:rPr>
        <w:t>日以前に保険契約がなされた案件については、損失発生通知書及び入金通知書の写しを添付し、大阪支店に提出するものとする。</w:t>
      </w:r>
    </w:p>
    <w:p w14:paraId="2EE4553F" w14:textId="77777777" w:rsidR="00D94FE7" w:rsidRPr="00C0664E" w:rsidRDefault="00D94FE7" w:rsidP="00C0664E">
      <w:pPr>
        <w:autoSpaceDE w:val="0"/>
        <w:autoSpaceDN w:val="0"/>
        <w:adjustRightInd w:val="0"/>
        <w:ind w:leftChars="200" w:left="420" w:firstLineChars="100" w:firstLine="210"/>
        <w:jc w:val="left"/>
        <w:rPr>
          <w:rFonts w:eastAsia="ＭＳ ゴシック"/>
          <w:color w:val="000000"/>
          <w:kern w:val="0"/>
          <w:szCs w:val="21"/>
        </w:rPr>
      </w:pPr>
      <w:r w:rsidRPr="00C0664E">
        <w:rPr>
          <w:rFonts w:eastAsia="ＭＳ ゴシック" w:hint="eastAsia"/>
          <w:color w:val="000000"/>
          <w:kern w:val="0"/>
          <w:szCs w:val="21"/>
        </w:rPr>
        <w:t>附　則</w:t>
      </w:r>
    </w:p>
    <w:p w14:paraId="08A71DCB" w14:textId="77777777" w:rsidR="00D94FE7" w:rsidRPr="00D94FE7" w:rsidRDefault="00D94FE7" w:rsidP="00D94FE7">
      <w:pPr>
        <w:autoSpaceDE w:val="0"/>
        <w:autoSpaceDN w:val="0"/>
        <w:adjustRightInd w:val="0"/>
        <w:spacing w:line="20" w:lineRule="atLeast"/>
        <w:ind w:firstLineChars="100" w:firstLine="210"/>
        <w:jc w:val="left"/>
        <w:rPr>
          <w:color w:val="000000"/>
          <w:kern w:val="0"/>
        </w:rPr>
      </w:pPr>
      <w:r w:rsidRPr="00D94FE7">
        <w:rPr>
          <w:rFonts w:hint="eastAsia"/>
          <w:color w:val="000000"/>
          <w:kern w:val="0"/>
        </w:rPr>
        <w:t>１　この改正は、平成１５年４月１日から実施する。</w:t>
      </w:r>
    </w:p>
    <w:p w14:paraId="0E2EA84D" w14:textId="77777777" w:rsidR="00D94FE7" w:rsidRPr="00D94FE7" w:rsidRDefault="00D94FE7" w:rsidP="00D94FE7">
      <w:pPr>
        <w:autoSpaceDE w:val="0"/>
        <w:autoSpaceDN w:val="0"/>
        <w:adjustRightInd w:val="0"/>
        <w:ind w:leftChars="100" w:left="420" w:hangingChars="100" w:hanging="210"/>
        <w:jc w:val="left"/>
        <w:rPr>
          <w:kern w:val="0"/>
          <w:sz w:val="24"/>
        </w:rPr>
      </w:pPr>
      <w:r w:rsidRPr="00D94FE7">
        <w:rPr>
          <w:rFonts w:hint="eastAsia"/>
          <w:color w:val="000000"/>
          <w:kern w:val="0"/>
        </w:rPr>
        <w:t>２　第１１条、第１３条及び第１６条の規定にかかわらず、当分の間、改正前の貿易一般保険（船積後）損失発生通知書（</w:t>
      </w:r>
      <w:r w:rsidRPr="00D94FE7">
        <w:rPr>
          <w:rFonts w:hint="eastAsia"/>
          <w:color w:val="000000"/>
          <w:kern w:val="0"/>
        </w:rPr>
        <w:t>OCR</w:t>
      </w:r>
      <w:r w:rsidRPr="00D94FE7">
        <w:rPr>
          <w:rFonts w:hint="eastAsia"/>
          <w:color w:val="000000"/>
          <w:kern w:val="0"/>
        </w:rPr>
        <w:t>シート</w:t>
      </w:r>
      <w:r w:rsidRPr="00D94FE7">
        <w:rPr>
          <w:rFonts w:hint="eastAsia"/>
          <w:color w:val="000000"/>
          <w:kern w:val="0"/>
          <w:bdr w:val="single" w:sz="4" w:space="0" w:color="auto"/>
        </w:rPr>
        <w:t>３</w:t>
      </w:r>
      <w:r w:rsidRPr="00D94FE7">
        <w:rPr>
          <w:rFonts w:hint="eastAsia"/>
          <w:color w:val="000000"/>
          <w:kern w:val="0"/>
        </w:rPr>
        <w:t xml:space="preserve">　</w:t>
      </w:r>
      <w:r w:rsidRPr="00D94FE7">
        <w:rPr>
          <w:rFonts w:hint="eastAsia"/>
          <w:color w:val="000000"/>
          <w:kern w:val="0"/>
          <w:bdr w:val="single" w:sz="4" w:space="0" w:color="auto"/>
        </w:rPr>
        <w:t>１</w:t>
      </w:r>
      <w:r w:rsidRPr="00D94FE7">
        <w:rPr>
          <w:rFonts w:hint="eastAsia"/>
          <w:color w:val="000000"/>
          <w:kern w:val="0"/>
        </w:rPr>
        <w:t xml:space="preserve">　</w:t>
      </w:r>
      <w:r w:rsidRPr="00D94FE7">
        <w:rPr>
          <w:rFonts w:hint="eastAsia"/>
          <w:color w:val="000000"/>
          <w:kern w:val="0"/>
          <w:bdr w:val="single" w:sz="4" w:space="0" w:color="auto"/>
        </w:rPr>
        <w:t>０</w:t>
      </w:r>
      <w:r w:rsidRPr="00D94FE7">
        <w:rPr>
          <w:rFonts w:hint="eastAsia"/>
          <w:color w:val="000000"/>
          <w:kern w:val="0"/>
        </w:rPr>
        <w:t xml:space="preserve">　</w:t>
      </w:r>
      <w:r w:rsidRPr="00D94FE7">
        <w:rPr>
          <w:rFonts w:hint="eastAsia"/>
          <w:color w:val="000000"/>
          <w:kern w:val="0"/>
          <w:bdr w:val="single" w:sz="4" w:space="0" w:color="auto"/>
        </w:rPr>
        <w:t>１</w:t>
      </w:r>
      <w:r w:rsidRPr="00D94FE7">
        <w:rPr>
          <w:rFonts w:hint="eastAsia"/>
          <w:color w:val="000000"/>
          <w:kern w:val="0"/>
        </w:rPr>
        <w:t xml:space="preserve">　）、貿易一般保険（船積後）入金通知書（</w:t>
      </w:r>
      <w:r w:rsidRPr="00D94FE7">
        <w:rPr>
          <w:rFonts w:hint="eastAsia"/>
          <w:color w:val="000000"/>
          <w:kern w:val="0"/>
        </w:rPr>
        <w:t>OCR</w:t>
      </w:r>
      <w:r w:rsidRPr="00D94FE7">
        <w:rPr>
          <w:rFonts w:hint="eastAsia"/>
          <w:color w:val="000000"/>
          <w:kern w:val="0"/>
        </w:rPr>
        <w:t>シート</w:t>
      </w:r>
      <w:r w:rsidRPr="00D94FE7">
        <w:rPr>
          <w:rFonts w:hint="eastAsia"/>
          <w:color w:val="000000"/>
          <w:kern w:val="0"/>
          <w:bdr w:val="single" w:sz="4" w:space="0" w:color="auto"/>
        </w:rPr>
        <w:t>３</w:t>
      </w:r>
      <w:r w:rsidRPr="00D94FE7">
        <w:rPr>
          <w:rFonts w:hint="eastAsia"/>
          <w:color w:val="000000"/>
          <w:kern w:val="0"/>
        </w:rPr>
        <w:t xml:space="preserve">　</w:t>
      </w:r>
      <w:r w:rsidRPr="00D94FE7">
        <w:rPr>
          <w:rFonts w:hint="eastAsia"/>
          <w:color w:val="000000"/>
          <w:kern w:val="0"/>
          <w:bdr w:val="single" w:sz="4" w:space="0" w:color="auto"/>
        </w:rPr>
        <w:t>１</w:t>
      </w:r>
      <w:r w:rsidRPr="00D94FE7">
        <w:rPr>
          <w:rFonts w:hint="eastAsia"/>
          <w:color w:val="000000"/>
          <w:kern w:val="0"/>
        </w:rPr>
        <w:t xml:space="preserve">　</w:t>
      </w:r>
      <w:r w:rsidRPr="00D94FE7">
        <w:rPr>
          <w:rFonts w:hint="eastAsia"/>
          <w:color w:val="000000"/>
          <w:kern w:val="0"/>
          <w:bdr w:val="single" w:sz="4" w:space="0" w:color="auto"/>
        </w:rPr>
        <w:t>０</w:t>
      </w:r>
      <w:r w:rsidRPr="00D94FE7">
        <w:rPr>
          <w:rFonts w:hint="eastAsia"/>
          <w:color w:val="000000"/>
          <w:kern w:val="0"/>
        </w:rPr>
        <w:t xml:space="preserve">　</w:t>
      </w:r>
      <w:r w:rsidRPr="00D94FE7">
        <w:rPr>
          <w:rFonts w:hint="eastAsia"/>
          <w:color w:val="000000"/>
          <w:kern w:val="0"/>
          <w:bdr w:val="single" w:sz="4" w:space="0" w:color="auto"/>
        </w:rPr>
        <w:t>２</w:t>
      </w:r>
      <w:r w:rsidRPr="00D94FE7">
        <w:rPr>
          <w:rFonts w:hint="eastAsia"/>
          <w:color w:val="000000"/>
          <w:kern w:val="0"/>
        </w:rPr>
        <w:t xml:space="preserve">　）及び貿易一般保険（船積後）保険金請求書（</w:t>
      </w:r>
      <w:r w:rsidRPr="00D94FE7">
        <w:rPr>
          <w:rFonts w:hint="eastAsia"/>
          <w:color w:val="000000"/>
          <w:kern w:val="0"/>
        </w:rPr>
        <w:t>OCR</w:t>
      </w:r>
      <w:r w:rsidRPr="00D94FE7">
        <w:rPr>
          <w:rFonts w:hint="eastAsia"/>
          <w:color w:val="000000"/>
          <w:kern w:val="0"/>
        </w:rPr>
        <w:t>シート</w:t>
      </w:r>
      <w:r w:rsidRPr="00D94FE7">
        <w:rPr>
          <w:rFonts w:hint="eastAsia"/>
          <w:color w:val="000000"/>
          <w:kern w:val="0"/>
          <w:bdr w:val="single" w:sz="4" w:space="0" w:color="auto"/>
        </w:rPr>
        <w:t>３</w:t>
      </w:r>
      <w:r w:rsidRPr="00D94FE7">
        <w:rPr>
          <w:rFonts w:hint="eastAsia"/>
          <w:color w:val="000000"/>
          <w:kern w:val="0"/>
        </w:rPr>
        <w:t xml:space="preserve">　</w:t>
      </w:r>
      <w:r w:rsidRPr="00D94FE7">
        <w:rPr>
          <w:rFonts w:hint="eastAsia"/>
          <w:color w:val="000000"/>
          <w:kern w:val="0"/>
          <w:bdr w:val="single" w:sz="4" w:space="0" w:color="auto"/>
        </w:rPr>
        <w:t>１</w:t>
      </w:r>
      <w:r w:rsidRPr="00D94FE7">
        <w:rPr>
          <w:rFonts w:hint="eastAsia"/>
          <w:color w:val="000000"/>
          <w:kern w:val="0"/>
        </w:rPr>
        <w:t xml:space="preserve">　</w:t>
      </w:r>
      <w:r w:rsidRPr="00D94FE7">
        <w:rPr>
          <w:rFonts w:hint="eastAsia"/>
          <w:color w:val="000000"/>
          <w:kern w:val="0"/>
          <w:bdr w:val="single" w:sz="4" w:space="0" w:color="auto"/>
        </w:rPr>
        <w:t>０</w:t>
      </w:r>
      <w:r w:rsidRPr="00D94FE7">
        <w:rPr>
          <w:rFonts w:hint="eastAsia"/>
          <w:color w:val="000000"/>
          <w:kern w:val="0"/>
        </w:rPr>
        <w:t xml:space="preserve">　</w:t>
      </w:r>
      <w:r w:rsidRPr="00D94FE7">
        <w:rPr>
          <w:rFonts w:hint="eastAsia"/>
          <w:color w:val="000000"/>
          <w:kern w:val="0"/>
          <w:bdr w:val="single" w:sz="4" w:space="0" w:color="auto"/>
        </w:rPr>
        <w:t>３</w:t>
      </w:r>
      <w:r w:rsidRPr="00D94FE7">
        <w:rPr>
          <w:rFonts w:hint="eastAsia"/>
          <w:color w:val="000000"/>
          <w:kern w:val="0"/>
        </w:rPr>
        <w:t xml:space="preserve">　）による提出を認めるものとする。</w:t>
      </w:r>
    </w:p>
    <w:p w14:paraId="2EFB4440" w14:textId="77777777" w:rsidR="00D94FE7" w:rsidRPr="00D94FE7" w:rsidRDefault="00D94FE7" w:rsidP="00D94FE7">
      <w:pPr>
        <w:autoSpaceDE w:val="0"/>
        <w:autoSpaceDN w:val="0"/>
        <w:adjustRightInd w:val="0"/>
        <w:ind w:firstLineChars="100" w:firstLine="210"/>
        <w:jc w:val="left"/>
        <w:rPr>
          <w:kern w:val="0"/>
          <w:sz w:val="24"/>
        </w:rPr>
      </w:pPr>
      <w:r w:rsidRPr="00D94FE7">
        <w:rPr>
          <w:rFonts w:hAnsi="Times New Roman" w:hint="eastAsia"/>
          <w:color w:val="000000"/>
          <w:kern w:val="0"/>
        </w:rPr>
        <w:t xml:space="preserve">　</w:t>
      </w:r>
      <w:r w:rsidRPr="00D94FE7">
        <w:rPr>
          <w:rFonts w:ascii="ＭＳ ゴシック" w:eastAsia="ＭＳ ゴシック" w:hAnsi="Times New Roman" w:hint="eastAsia"/>
          <w:color w:val="000000"/>
          <w:kern w:val="0"/>
        </w:rPr>
        <w:t xml:space="preserve">　附　則</w:t>
      </w:r>
    </w:p>
    <w:p w14:paraId="78762084" w14:textId="77777777" w:rsidR="00D94FE7" w:rsidRPr="00D94FE7" w:rsidRDefault="00D94FE7" w:rsidP="00D94FE7">
      <w:pPr>
        <w:autoSpaceDE w:val="0"/>
        <w:autoSpaceDN w:val="0"/>
        <w:adjustRightInd w:val="0"/>
        <w:jc w:val="left"/>
        <w:rPr>
          <w:kern w:val="0"/>
          <w:sz w:val="24"/>
        </w:rPr>
      </w:pPr>
      <w:r w:rsidRPr="00D94FE7">
        <w:rPr>
          <w:rFonts w:hAnsi="Times New Roman" w:hint="eastAsia"/>
          <w:color w:val="000000"/>
          <w:kern w:val="0"/>
        </w:rPr>
        <w:t xml:space="preserve">　この改正は、平成１６年４月１日から実施する。</w:t>
      </w:r>
    </w:p>
    <w:p w14:paraId="66CA5CEA" w14:textId="77777777" w:rsidR="00D94FE7" w:rsidRPr="00D94FE7" w:rsidRDefault="00D94FE7" w:rsidP="00D94FE7">
      <w:pPr>
        <w:autoSpaceDE w:val="0"/>
        <w:autoSpaceDN w:val="0"/>
        <w:adjustRightInd w:val="0"/>
        <w:ind w:firstLineChars="100" w:firstLine="210"/>
        <w:jc w:val="left"/>
        <w:rPr>
          <w:kern w:val="0"/>
          <w:sz w:val="24"/>
        </w:rPr>
      </w:pPr>
      <w:r w:rsidRPr="00D94FE7">
        <w:rPr>
          <w:rFonts w:hAnsi="Times New Roman" w:hint="eastAsia"/>
          <w:color w:val="000000"/>
          <w:kern w:val="0"/>
        </w:rPr>
        <w:t xml:space="preserve">　</w:t>
      </w:r>
      <w:r w:rsidRPr="00D94FE7">
        <w:rPr>
          <w:rFonts w:ascii="ＭＳ ゴシック" w:eastAsia="ＭＳ ゴシック" w:hAnsi="Times New Roman" w:hint="eastAsia"/>
          <w:color w:val="000000"/>
          <w:kern w:val="0"/>
        </w:rPr>
        <w:t xml:space="preserve">　附　則</w:t>
      </w:r>
    </w:p>
    <w:p w14:paraId="7C5B6BAC" w14:textId="77777777" w:rsidR="00D94FE7" w:rsidRPr="00D94FE7" w:rsidRDefault="00D94FE7" w:rsidP="00D94FE7">
      <w:pPr>
        <w:autoSpaceDE w:val="0"/>
        <w:autoSpaceDN w:val="0"/>
        <w:adjustRightInd w:val="0"/>
        <w:jc w:val="left"/>
        <w:rPr>
          <w:rFonts w:hAnsi="Times New Roman"/>
          <w:color w:val="000000"/>
          <w:kern w:val="0"/>
        </w:rPr>
      </w:pPr>
      <w:r w:rsidRPr="00D94FE7">
        <w:rPr>
          <w:rFonts w:hAnsi="Times New Roman" w:hint="eastAsia"/>
          <w:color w:val="000000"/>
          <w:kern w:val="0"/>
        </w:rPr>
        <w:t xml:space="preserve">　この改正は、平成１６年１０月１日から実施する。</w:t>
      </w:r>
    </w:p>
    <w:p w14:paraId="5A3EB08D" w14:textId="77777777" w:rsidR="00D94FE7" w:rsidRPr="00D94FE7" w:rsidRDefault="00D94FE7" w:rsidP="00D94FE7">
      <w:pPr>
        <w:autoSpaceDE w:val="0"/>
        <w:autoSpaceDN w:val="0"/>
        <w:adjustRightInd w:val="0"/>
        <w:ind w:firstLineChars="300" w:firstLine="630"/>
        <w:jc w:val="left"/>
        <w:rPr>
          <w:kern w:val="0"/>
          <w:sz w:val="24"/>
        </w:rPr>
      </w:pPr>
      <w:r w:rsidRPr="00D94FE7">
        <w:rPr>
          <w:rFonts w:ascii="ＭＳ ゴシック" w:eastAsia="ＭＳ ゴシック" w:hAnsi="Times New Roman" w:hint="eastAsia"/>
          <w:color w:val="000000"/>
          <w:kern w:val="0"/>
        </w:rPr>
        <w:t>附　則</w:t>
      </w:r>
    </w:p>
    <w:p w14:paraId="3207EFDC" w14:textId="77777777" w:rsidR="00D94FE7" w:rsidRDefault="00D94FE7" w:rsidP="00D94FE7">
      <w:pPr>
        <w:autoSpaceDE w:val="0"/>
        <w:autoSpaceDN w:val="0"/>
        <w:adjustRightInd w:val="0"/>
        <w:jc w:val="left"/>
        <w:rPr>
          <w:rFonts w:hAnsi="Times New Roman"/>
          <w:color w:val="000000"/>
          <w:kern w:val="0"/>
        </w:rPr>
      </w:pPr>
      <w:r w:rsidRPr="00D94FE7">
        <w:rPr>
          <w:rFonts w:hAnsi="Times New Roman" w:hint="eastAsia"/>
          <w:color w:val="000000"/>
          <w:kern w:val="0"/>
        </w:rPr>
        <w:t xml:space="preserve">　この改正は、平成１７年４月１日から実施する。</w:t>
      </w:r>
    </w:p>
    <w:p w14:paraId="75898E34" w14:textId="77777777" w:rsidR="000519E5" w:rsidRPr="00D94FE7" w:rsidRDefault="000519E5" w:rsidP="000519E5">
      <w:pPr>
        <w:autoSpaceDE w:val="0"/>
        <w:autoSpaceDN w:val="0"/>
        <w:adjustRightInd w:val="0"/>
        <w:ind w:firstLineChars="300" w:firstLine="630"/>
        <w:jc w:val="left"/>
        <w:rPr>
          <w:kern w:val="0"/>
          <w:sz w:val="24"/>
        </w:rPr>
      </w:pPr>
      <w:r w:rsidRPr="00D94FE7">
        <w:rPr>
          <w:rFonts w:ascii="ＭＳ ゴシック" w:eastAsia="ＭＳ ゴシック" w:hAnsi="Times New Roman" w:hint="eastAsia"/>
          <w:color w:val="000000"/>
          <w:kern w:val="0"/>
        </w:rPr>
        <w:t>附　則</w:t>
      </w:r>
    </w:p>
    <w:p w14:paraId="39216571" w14:textId="77777777" w:rsidR="000519E5" w:rsidRPr="00D94FE7" w:rsidRDefault="000519E5" w:rsidP="00D94FE7">
      <w:pPr>
        <w:autoSpaceDE w:val="0"/>
        <w:autoSpaceDN w:val="0"/>
        <w:adjustRightInd w:val="0"/>
        <w:jc w:val="left"/>
        <w:rPr>
          <w:kern w:val="0"/>
          <w:sz w:val="24"/>
        </w:rPr>
      </w:pPr>
      <w:r w:rsidRPr="00D94FE7">
        <w:rPr>
          <w:rFonts w:hAnsi="Times New Roman" w:hint="eastAsia"/>
          <w:color w:val="000000"/>
          <w:kern w:val="0"/>
        </w:rPr>
        <w:t xml:space="preserve">　この改正は、平成１７年</w:t>
      </w:r>
      <w:r>
        <w:rPr>
          <w:rFonts w:hAnsi="Times New Roman" w:hint="eastAsia"/>
          <w:color w:val="000000"/>
          <w:kern w:val="0"/>
        </w:rPr>
        <w:t>１０</w:t>
      </w:r>
      <w:r w:rsidRPr="00D94FE7">
        <w:rPr>
          <w:rFonts w:hAnsi="Times New Roman" w:hint="eastAsia"/>
          <w:color w:val="000000"/>
          <w:kern w:val="0"/>
        </w:rPr>
        <w:t>月１日から実施する。</w:t>
      </w:r>
    </w:p>
    <w:p w14:paraId="513D5FF7" w14:textId="77777777" w:rsidR="00646632" w:rsidRPr="00D94FE7" w:rsidRDefault="00646632" w:rsidP="00646632">
      <w:pPr>
        <w:autoSpaceDE w:val="0"/>
        <w:autoSpaceDN w:val="0"/>
        <w:adjustRightInd w:val="0"/>
        <w:ind w:firstLineChars="300" w:firstLine="630"/>
        <w:jc w:val="left"/>
        <w:rPr>
          <w:kern w:val="0"/>
          <w:sz w:val="24"/>
        </w:rPr>
      </w:pPr>
      <w:r w:rsidRPr="00D94FE7">
        <w:rPr>
          <w:rFonts w:ascii="ＭＳ ゴシック" w:eastAsia="ＭＳ ゴシック" w:hAnsi="Times New Roman" w:hint="eastAsia"/>
          <w:color w:val="000000"/>
          <w:kern w:val="0"/>
        </w:rPr>
        <w:t>附　則</w:t>
      </w:r>
    </w:p>
    <w:p w14:paraId="3A975E3F" w14:textId="77777777" w:rsidR="00646632" w:rsidRPr="00D94FE7" w:rsidRDefault="00646632" w:rsidP="00646632">
      <w:pPr>
        <w:autoSpaceDE w:val="0"/>
        <w:autoSpaceDN w:val="0"/>
        <w:adjustRightInd w:val="0"/>
        <w:jc w:val="left"/>
        <w:rPr>
          <w:kern w:val="0"/>
          <w:sz w:val="24"/>
        </w:rPr>
      </w:pPr>
      <w:r w:rsidRPr="00D94FE7">
        <w:rPr>
          <w:rFonts w:hAnsi="Times New Roman" w:hint="eastAsia"/>
          <w:color w:val="000000"/>
          <w:kern w:val="0"/>
        </w:rPr>
        <w:t xml:space="preserve">　この改正は、平成</w:t>
      </w:r>
      <w:r>
        <w:rPr>
          <w:rFonts w:hAnsi="Times New Roman" w:hint="eastAsia"/>
          <w:color w:val="000000"/>
          <w:kern w:val="0"/>
        </w:rPr>
        <w:t>１８</w:t>
      </w:r>
      <w:r w:rsidRPr="00D94FE7">
        <w:rPr>
          <w:rFonts w:hAnsi="Times New Roman" w:hint="eastAsia"/>
          <w:color w:val="000000"/>
          <w:kern w:val="0"/>
        </w:rPr>
        <w:t>年</w:t>
      </w:r>
      <w:r>
        <w:rPr>
          <w:rFonts w:hAnsi="Times New Roman" w:hint="eastAsia"/>
          <w:color w:val="000000"/>
          <w:kern w:val="0"/>
        </w:rPr>
        <w:t>４</w:t>
      </w:r>
      <w:r w:rsidRPr="00D94FE7">
        <w:rPr>
          <w:rFonts w:hAnsi="Times New Roman" w:hint="eastAsia"/>
          <w:color w:val="000000"/>
          <w:kern w:val="0"/>
        </w:rPr>
        <w:t>月１日から実施する。</w:t>
      </w:r>
    </w:p>
    <w:p w14:paraId="5C0776B8" w14:textId="77777777" w:rsidR="00ED576F" w:rsidRPr="00D94FE7" w:rsidRDefault="00ED576F" w:rsidP="00ED576F">
      <w:pPr>
        <w:autoSpaceDE w:val="0"/>
        <w:autoSpaceDN w:val="0"/>
        <w:adjustRightInd w:val="0"/>
        <w:ind w:firstLineChars="300" w:firstLine="630"/>
        <w:jc w:val="left"/>
        <w:rPr>
          <w:kern w:val="0"/>
          <w:sz w:val="24"/>
        </w:rPr>
      </w:pPr>
      <w:r w:rsidRPr="00D94FE7">
        <w:rPr>
          <w:rFonts w:ascii="ＭＳ ゴシック" w:eastAsia="ＭＳ ゴシック" w:hAnsi="Times New Roman" w:hint="eastAsia"/>
          <w:color w:val="000000"/>
          <w:kern w:val="0"/>
        </w:rPr>
        <w:t>附　則</w:t>
      </w:r>
    </w:p>
    <w:p w14:paraId="256256E6" w14:textId="77777777" w:rsidR="00ED576F" w:rsidRPr="00D94FE7" w:rsidRDefault="00ED576F" w:rsidP="00ED576F">
      <w:pPr>
        <w:autoSpaceDE w:val="0"/>
        <w:autoSpaceDN w:val="0"/>
        <w:adjustRightInd w:val="0"/>
        <w:jc w:val="left"/>
        <w:rPr>
          <w:kern w:val="0"/>
          <w:sz w:val="24"/>
        </w:rPr>
      </w:pPr>
      <w:r w:rsidRPr="00D94FE7">
        <w:rPr>
          <w:rFonts w:hAnsi="Times New Roman" w:hint="eastAsia"/>
          <w:color w:val="000000"/>
          <w:kern w:val="0"/>
        </w:rPr>
        <w:t xml:space="preserve">　この改正は、平成</w:t>
      </w:r>
      <w:r>
        <w:rPr>
          <w:rFonts w:hAnsi="Times New Roman" w:hint="eastAsia"/>
          <w:color w:val="000000"/>
          <w:kern w:val="0"/>
        </w:rPr>
        <w:t>１８</w:t>
      </w:r>
      <w:r w:rsidRPr="00D94FE7">
        <w:rPr>
          <w:rFonts w:hAnsi="Times New Roman" w:hint="eastAsia"/>
          <w:color w:val="000000"/>
          <w:kern w:val="0"/>
        </w:rPr>
        <w:t>年</w:t>
      </w:r>
      <w:r>
        <w:rPr>
          <w:rFonts w:hAnsi="Times New Roman" w:hint="eastAsia"/>
          <w:color w:val="000000"/>
          <w:kern w:val="0"/>
        </w:rPr>
        <w:t>１２</w:t>
      </w:r>
      <w:r w:rsidRPr="00D94FE7">
        <w:rPr>
          <w:rFonts w:hAnsi="Times New Roman" w:hint="eastAsia"/>
          <w:color w:val="000000"/>
          <w:kern w:val="0"/>
        </w:rPr>
        <w:t>月</w:t>
      </w:r>
      <w:r>
        <w:rPr>
          <w:rFonts w:hAnsi="Times New Roman" w:hint="eastAsia"/>
          <w:color w:val="000000"/>
          <w:kern w:val="0"/>
        </w:rPr>
        <w:t>４</w:t>
      </w:r>
      <w:r w:rsidRPr="00D94FE7">
        <w:rPr>
          <w:rFonts w:hAnsi="Times New Roman" w:hint="eastAsia"/>
          <w:color w:val="000000"/>
          <w:kern w:val="0"/>
        </w:rPr>
        <w:t>日から実施する。</w:t>
      </w:r>
    </w:p>
    <w:p w14:paraId="48AC782A" w14:textId="77777777" w:rsidR="00FD1BB8" w:rsidRPr="00D94FE7" w:rsidRDefault="00FD1BB8" w:rsidP="00FD1BB8">
      <w:pPr>
        <w:autoSpaceDE w:val="0"/>
        <w:autoSpaceDN w:val="0"/>
        <w:adjustRightInd w:val="0"/>
        <w:ind w:firstLineChars="300" w:firstLine="630"/>
        <w:jc w:val="left"/>
        <w:rPr>
          <w:kern w:val="0"/>
          <w:sz w:val="24"/>
        </w:rPr>
      </w:pPr>
      <w:r w:rsidRPr="00D94FE7">
        <w:rPr>
          <w:rFonts w:ascii="ＭＳ ゴシック" w:eastAsia="ＭＳ ゴシック" w:hAnsi="Times New Roman" w:hint="eastAsia"/>
          <w:color w:val="000000"/>
          <w:kern w:val="0"/>
        </w:rPr>
        <w:t>附　則</w:t>
      </w:r>
    </w:p>
    <w:p w14:paraId="1B8ACF75" w14:textId="77777777" w:rsidR="00FD1BB8" w:rsidRDefault="00FD1BB8" w:rsidP="00FD1BB8">
      <w:pPr>
        <w:autoSpaceDE w:val="0"/>
        <w:autoSpaceDN w:val="0"/>
        <w:adjustRightInd w:val="0"/>
        <w:jc w:val="left"/>
        <w:rPr>
          <w:rFonts w:hAnsi="Times New Roman"/>
          <w:color w:val="000000"/>
          <w:kern w:val="0"/>
        </w:rPr>
      </w:pPr>
      <w:r w:rsidRPr="00D94FE7">
        <w:rPr>
          <w:rFonts w:hAnsi="Times New Roman" w:hint="eastAsia"/>
          <w:color w:val="000000"/>
          <w:kern w:val="0"/>
        </w:rPr>
        <w:t xml:space="preserve">　この改正は、平成</w:t>
      </w:r>
      <w:r>
        <w:rPr>
          <w:rFonts w:hAnsi="Times New Roman" w:hint="eastAsia"/>
          <w:color w:val="000000"/>
          <w:kern w:val="0"/>
        </w:rPr>
        <w:t>１９</w:t>
      </w:r>
      <w:r w:rsidRPr="00D94FE7">
        <w:rPr>
          <w:rFonts w:hAnsi="Times New Roman" w:hint="eastAsia"/>
          <w:color w:val="000000"/>
          <w:kern w:val="0"/>
        </w:rPr>
        <w:t>年</w:t>
      </w:r>
      <w:r>
        <w:rPr>
          <w:rFonts w:hAnsi="Times New Roman" w:hint="eastAsia"/>
          <w:color w:val="000000"/>
          <w:kern w:val="0"/>
        </w:rPr>
        <w:t>４</w:t>
      </w:r>
      <w:r w:rsidRPr="00D94FE7">
        <w:rPr>
          <w:rFonts w:hAnsi="Times New Roman" w:hint="eastAsia"/>
          <w:color w:val="000000"/>
          <w:kern w:val="0"/>
        </w:rPr>
        <w:t>月</w:t>
      </w:r>
      <w:r>
        <w:rPr>
          <w:rFonts w:hAnsi="Times New Roman" w:hint="eastAsia"/>
          <w:color w:val="000000"/>
          <w:kern w:val="0"/>
        </w:rPr>
        <w:t>１</w:t>
      </w:r>
      <w:r w:rsidRPr="00D94FE7">
        <w:rPr>
          <w:rFonts w:hAnsi="Times New Roman" w:hint="eastAsia"/>
          <w:color w:val="000000"/>
          <w:kern w:val="0"/>
        </w:rPr>
        <w:t>日から実施する。</w:t>
      </w:r>
    </w:p>
    <w:p w14:paraId="37457A12" w14:textId="77777777" w:rsidR="00915D9D" w:rsidRPr="00D94FE7" w:rsidRDefault="00915D9D" w:rsidP="00915D9D">
      <w:pPr>
        <w:autoSpaceDE w:val="0"/>
        <w:autoSpaceDN w:val="0"/>
        <w:adjustRightInd w:val="0"/>
        <w:ind w:firstLineChars="300" w:firstLine="630"/>
        <w:jc w:val="left"/>
        <w:rPr>
          <w:kern w:val="0"/>
          <w:sz w:val="24"/>
        </w:rPr>
      </w:pPr>
      <w:r w:rsidRPr="00D94FE7">
        <w:rPr>
          <w:rFonts w:ascii="ＭＳ ゴシック" w:eastAsia="ＭＳ ゴシック" w:hAnsi="Times New Roman" w:hint="eastAsia"/>
          <w:color w:val="000000"/>
          <w:kern w:val="0"/>
        </w:rPr>
        <w:t>附　則</w:t>
      </w:r>
    </w:p>
    <w:p w14:paraId="7F68D1B6" w14:textId="77777777" w:rsidR="00915D9D" w:rsidRPr="00D94FE7" w:rsidRDefault="00915D9D" w:rsidP="00915D9D">
      <w:pPr>
        <w:autoSpaceDE w:val="0"/>
        <w:autoSpaceDN w:val="0"/>
        <w:adjustRightInd w:val="0"/>
        <w:jc w:val="left"/>
        <w:rPr>
          <w:kern w:val="0"/>
          <w:sz w:val="24"/>
        </w:rPr>
      </w:pPr>
      <w:r w:rsidRPr="00D94FE7">
        <w:rPr>
          <w:rFonts w:hAnsi="Times New Roman" w:hint="eastAsia"/>
          <w:color w:val="000000"/>
          <w:kern w:val="0"/>
        </w:rPr>
        <w:t xml:space="preserve">　この改正は、平成</w:t>
      </w:r>
      <w:r>
        <w:rPr>
          <w:rFonts w:hAnsi="Times New Roman" w:hint="eastAsia"/>
          <w:color w:val="000000"/>
          <w:kern w:val="0"/>
        </w:rPr>
        <w:t>１９</w:t>
      </w:r>
      <w:r w:rsidRPr="00D94FE7">
        <w:rPr>
          <w:rFonts w:hAnsi="Times New Roman" w:hint="eastAsia"/>
          <w:color w:val="000000"/>
          <w:kern w:val="0"/>
        </w:rPr>
        <w:t>年</w:t>
      </w:r>
      <w:r>
        <w:rPr>
          <w:rFonts w:hAnsi="Times New Roman" w:hint="eastAsia"/>
          <w:color w:val="000000"/>
          <w:kern w:val="0"/>
        </w:rPr>
        <w:t>１０</w:t>
      </w:r>
      <w:r w:rsidRPr="00D94FE7">
        <w:rPr>
          <w:rFonts w:hAnsi="Times New Roman" w:hint="eastAsia"/>
          <w:color w:val="000000"/>
          <w:kern w:val="0"/>
        </w:rPr>
        <w:t>月</w:t>
      </w:r>
      <w:r>
        <w:rPr>
          <w:rFonts w:hAnsi="Times New Roman" w:hint="eastAsia"/>
          <w:color w:val="000000"/>
          <w:kern w:val="0"/>
        </w:rPr>
        <w:t>１</w:t>
      </w:r>
      <w:r w:rsidRPr="00D94FE7">
        <w:rPr>
          <w:rFonts w:hAnsi="Times New Roman" w:hint="eastAsia"/>
          <w:color w:val="000000"/>
          <w:kern w:val="0"/>
        </w:rPr>
        <w:t>日から実施する。</w:t>
      </w:r>
    </w:p>
    <w:p w14:paraId="734236C3" w14:textId="77777777" w:rsidR="00D94FE7" w:rsidRPr="00D94FE7" w:rsidRDefault="00D94FE7" w:rsidP="00D94FE7">
      <w:pPr>
        <w:autoSpaceDE w:val="0"/>
        <w:autoSpaceDN w:val="0"/>
        <w:adjustRightInd w:val="0"/>
        <w:jc w:val="left"/>
        <w:rPr>
          <w:kern w:val="0"/>
          <w:sz w:val="24"/>
        </w:rPr>
      </w:pPr>
      <w:r w:rsidRPr="00D94FE7">
        <w:rPr>
          <w:kern w:val="0"/>
          <w:sz w:val="24"/>
        </w:rPr>
        <w:br w:type="page"/>
      </w:r>
      <w:r w:rsidRPr="00D94FE7">
        <w:rPr>
          <w:rFonts w:ascii="ＭＳ ゴシック" w:eastAsia="ＭＳ ゴシック" w:hAnsi="Times New Roman" w:hint="eastAsia"/>
          <w:color w:val="000000"/>
          <w:kern w:val="0"/>
        </w:rPr>
        <w:lastRenderedPageBreak/>
        <w:t>別表１</w:t>
      </w:r>
      <w:r w:rsidRPr="00D94FE7">
        <w:rPr>
          <w:rFonts w:ascii="Century Schoolbook" w:hAnsi="Century Schoolbook"/>
          <w:color w:val="000000"/>
          <w:kern w:val="0"/>
        </w:rPr>
        <w:t xml:space="preserve">                                                                       </w:t>
      </w:r>
    </w:p>
    <w:p w14:paraId="4E3BDC96" w14:textId="77777777" w:rsidR="00D94FE7" w:rsidRPr="00D94FE7" w:rsidRDefault="00D94FE7" w:rsidP="00D94FE7">
      <w:pPr>
        <w:autoSpaceDE w:val="0"/>
        <w:autoSpaceDN w:val="0"/>
        <w:adjustRightInd w:val="0"/>
        <w:jc w:val="left"/>
        <w:rPr>
          <w:kern w:val="0"/>
          <w:sz w:val="24"/>
        </w:rPr>
      </w:pPr>
      <w:r w:rsidRPr="00D94FE7">
        <w:rPr>
          <w:rFonts w:ascii="Century Schoolbook" w:hAnsi="Century Schoolbook"/>
          <w:color w:val="000000"/>
          <w:kern w:val="0"/>
        </w:rPr>
        <w:t xml:space="preserve">  </w:t>
      </w:r>
      <w:r w:rsidRPr="00D94FE7">
        <w:rPr>
          <w:rFonts w:hAnsi="Times New Roman" w:hint="eastAsia"/>
          <w:color w:val="000000"/>
          <w:kern w:val="0"/>
        </w:rPr>
        <w:t>提出先は、保険契約者が保険契約の申込を行った大阪支店とする。</w:t>
      </w:r>
      <w:r w:rsidRPr="00D94FE7">
        <w:rPr>
          <w:rFonts w:ascii="Century Schoolbook" w:hAnsi="Century Schoolbook"/>
          <w:color w:val="000000"/>
          <w:kern w:val="0"/>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46"/>
        <w:gridCol w:w="6385"/>
        <w:gridCol w:w="1325"/>
      </w:tblGrid>
      <w:tr w:rsidR="00D94FE7" w:rsidRPr="00D94FE7" w14:paraId="6F5EDD42" w14:textId="77777777">
        <w:trPr>
          <w:trHeight w:val="350"/>
        </w:trPr>
        <w:tc>
          <w:tcPr>
            <w:tcW w:w="1446" w:type="dxa"/>
            <w:tcBorders>
              <w:top w:val="single" w:sz="4" w:space="0" w:color="000000"/>
              <w:left w:val="single" w:sz="4" w:space="0" w:color="000000"/>
              <w:bottom w:val="single" w:sz="4" w:space="0" w:color="000000"/>
              <w:right w:val="single" w:sz="4" w:space="0" w:color="000000"/>
            </w:tcBorders>
          </w:tcPr>
          <w:p w14:paraId="698A492C"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様式番号</w:t>
            </w:r>
          </w:p>
        </w:tc>
        <w:tc>
          <w:tcPr>
            <w:tcW w:w="6385" w:type="dxa"/>
            <w:tcBorders>
              <w:top w:val="single" w:sz="4" w:space="0" w:color="000000"/>
              <w:left w:val="single" w:sz="4" w:space="0" w:color="000000"/>
              <w:bottom w:val="single" w:sz="4" w:space="0" w:color="000000"/>
              <w:right w:val="single" w:sz="4" w:space="0" w:color="000000"/>
            </w:tcBorders>
          </w:tcPr>
          <w:p w14:paraId="7925FF4A"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ascii="Century Schoolbook" w:hAnsi="Century Schoolbook"/>
                <w:color w:val="000000"/>
                <w:kern w:val="0"/>
              </w:rPr>
              <w:t xml:space="preserve">          </w:t>
            </w:r>
            <w:r w:rsidRPr="00D94FE7">
              <w:rPr>
                <w:rFonts w:hAnsi="Times New Roman" w:hint="eastAsia"/>
                <w:color w:val="000000"/>
                <w:kern w:val="0"/>
              </w:rPr>
              <w:t>提　　　出　　　書　　　類</w:t>
            </w:r>
          </w:p>
        </w:tc>
        <w:tc>
          <w:tcPr>
            <w:tcW w:w="1325" w:type="dxa"/>
            <w:tcBorders>
              <w:top w:val="single" w:sz="4" w:space="0" w:color="000000"/>
              <w:left w:val="single" w:sz="4" w:space="0" w:color="000000"/>
              <w:bottom w:val="single" w:sz="4" w:space="0" w:color="000000"/>
              <w:right w:val="single" w:sz="4" w:space="0" w:color="000000"/>
            </w:tcBorders>
          </w:tcPr>
          <w:p w14:paraId="41BF9FB6"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提出部数</w:t>
            </w:r>
          </w:p>
        </w:tc>
      </w:tr>
      <w:tr w:rsidR="00D94FE7" w:rsidRPr="00D94FE7" w14:paraId="424D7684" w14:textId="77777777">
        <w:trPr>
          <w:trHeight w:val="10490"/>
        </w:trPr>
        <w:tc>
          <w:tcPr>
            <w:tcW w:w="1446" w:type="dxa"/>
            <w:tcBorders>
              <w:top w:val="single" w:sz="4" w:space="0" w:color="000000"/>
              <w:left w:val="single" w:sz="4" w:space="0" w:color="000000"/>
              <w:bottom w:val="single" w:sz="4" w:space="0" w:color="000000"/>
              <w:right w:val="single" w:sz="4" w:space="0" w:color="000000"/>
            </w:tcBorders>
          </w:tcPr>
          <w:p w14:paraId="255B2C82"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１－１</w:t>
            </w:r>
          </w:p>
          <w:p w14:paraId="35C730B3"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１－２</w:t>
            </w:r>
          </w:p>
          <w:p w14:paraId="35A402B8"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１－３</w:t>
            </w:r>
          </w:p>
          <w:p w14:paraId="70090F74"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１－４</w:t>
            </w:r>
          </w:p>
          <w:p w14:paraId="26A2C157"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２</w:t>
            </w:r>
          </w:p>
          <w:p w14:paraId="4CDFE52C"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３－１</w:t>
            </w:r>
          </w:p>
          <w:p w14:paraId="44679629"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３－２</w:t>
            </w:r>
          </w:p>
          <w:p w14:paraId="54F8802E"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４－１</w:t>
            </w:r>
          </w:p>
          <w:p w14:paraId="5C5A4405"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４－２</w:t>
            </w:r>
          </w:p>
          <w:p w14:paraId="0DF04F75"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５</w:t>
            </w:r>
          </w:p>
          <w:p w14:paraId="5724F499"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６－１</w:t>
            </w:r>
          </w:p>
          <w:p w14:paraId="3FC87B28"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６－２</w:t>
            </w:r>
          </w:p>
          <w:p w14:paraId="092984C0"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７</w:t>
            </w:r>
          </w:p>
          <w:p w14:paraId="18D67DB6"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８－１</w:t>
            </w:r>
          </w:p>
          <w:p w14:paraId="77A17F4A"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８－２</w:t>
            </w:r>
          </w:p>
          <w:p w14:paraId="099D215D"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９</w:t>
            </w:r>
          </w:p>
          <w:p w14:paraId="6C159A6A"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color w:val="000000"/>
                <w:kern w:val="0"/>
                <w:szCs w:val="21"/>
              </w:rPr>
              <w:t>10</w:t>
            </w:r>
          </w:p>
          <w:p w14:paraId="13D1C61A"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color w:val="000000"/>
                <w:kern w:val="0"/>
                <w:szCs w:val="21"/>
              </w:rPr>
              <w:t>11</w:t>
            </w:r>
            <w:r w:rsidRPr="00C0664E">
              <w:rPr>
                <w:rFonts w:ascii="ＭＳ 明朝" w:hAnsi="Times New Roman" w:hint="eastAsia"/>
                <w:color w:val="000000"/>
                <w:kern w:val="0"/>
                <w:szCs w:val="21"/>
              </w:rPr>
              <w:t>－１</w:t>
            </w:r>
          </w:p>
          <w:p w14:paraId="71A99501"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color w:val="000000"/>
                <w:kern w:val="0"/>
                <w:szCs w:val="21"/>
              </w:rPr>
              <w:t>11</w:t>
            </w:r>
            <w:r w:rsidRPr="00C0664E">
              <w:rPr>
                <w:rFonts w:ascii="ＭＳ 明朝" w:hAnsi="Times New Roman" w:hint="eastAsia"/>
                <w:color w:val="000000"/>
                <w:kern w:val="0"/>
                <w:szCs w:val="21"/>
              </w:rPr>
              <w:t>－２</w:t>
            </w:r>
          </w:p>
          <w:p w14:paraId="11C64519"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color w:val="000000"/>
                <w:kern w:val="0"/>
                <w:szCs w:val="21"/>
              </w:rPr>
              <w:t>12</w:t>
            </w:r>
          </w:p>
          <w:p w14:paraId="7E557BC3" w14:textId="77777777" w:rsidR="006C13FE" w:rsidRDefault="006C13FE" w:rsidP="00D94FE7">
            <w:pPr>
              <w:autoSpaceDE w:val="0"/>
              <w:autoSpaceDN w:val="0"/>
              <w:adjustRightInd w:val="0"/>
              <w:spacing w:line="348" w:lineRule="atLeast"/>
              <w:jc w:val="left"/>
              <w:rPr>
                <w:rFonts w:ascii="ＭＳ 明朝" w:hAnsi="Times New Roman"/>
                <w:color w:val="000000"/>
                <w:kern w:val="0"/>
                <w:szCs w:val="21"/>
              </w:rPr>
            </w:pPr>
          </w:p>
          <w:p w14:paraId="3079E412"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color w:val="000000"/>
                <w:kern w:val="0"/>
                <w:szCs w:val="21"/>
              </w:rPr>
              <w:t>13</w:t>
            </w:r>
          </w:p>
          <w:p w14:paraId="4F2F66AC"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color w:val="000000"/>
                <w:kern w:val="0"/>
                <w:szCs w:val="21"/>
              </w:rPr>
              <w:t>14</w:t>
            </w:r>
          </w:p>
          <w:p w14:paraId="6882B00B"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color w:val="000000"/>
                <w:kern w:val="0"/>
                <w:szCs w:val="21"/>
              </w:rPr>
              <w:t>15</w:t>
            </w:r>
          </w:p>
          <w:p w14:paraId="78A894D9"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color w:val="000000"/>
                <w:kern w:val="0"/>
                <w:szCs w:val="21"/>
              </w:rPr>
              <w:t>16</w:t>
            </w:r>
          </w:p>
          <w:p w14:paraId="76633686"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color w:val="000000"/>
                <w:kern w:val="0"/>
                <w:szCs w:val="21"/>
              </w:rPr>
              <w:t>1</w:t>
            </w:r>
            <w:r w:rsidR="000519E5">
              <w:rPr>
                <w:rFonts w:ascii="ＭＳ 明朝" w:hAnsi="Times New Roman" w:hint="eastAsia"/>
                <w:color w:val="000000"/>
                <w:kern w:val="0"/>
                <w:szCs w:val="21"/>
              </w:rPr>
              <w:t>7－１</w:t>
            </w:r>
          </w:p>
          <w:p w14:paraId="572FAFE2"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color w:val="000000"/>
                <w:kern w:val="0"/>
                <w:szCs w:val="21"/>
              </w:rPr>
              <w:t>17</w:t>
            </w:r>
            <w:r w:rsidR="000519E5">
              <w:rPr>
                <w:rFonts w:ascii="ＭＳ 明朝" w:hAnsi="Times New Roman"/>
                <w:color w:val="000000"/>
                <w:kern w:val="0"/>
                <w:szCs w:val="21"/>
              </w:rPr>
              <w:t>－</w:t>
            </w:r>
            <w:r w:rsidR="000519E5">
              <w:rPr>
                <w:rFonts w:ascii="ＭＳ 明朝" w:hAnsi="Times New Roman" w:hint="eastAsia"/>
                <w:color w:val="000000"/>
                <w:kern w:val="0"/>
                <w:szCs w:val="21"/>
              </w:rPr>
              <w:t>２</w:t>
            </w:r>
          </w:p>
          <w:p w14:paraId="5B7B5F05" w14:textId="77777777" w:rsidR="00D94FE7" w:rsidRPr="00C0664E" w:rsidRDefault="000519E5" w:rsidP="00D94FE7">
            <w:pPr>
              <w:autoSpaceDE w:val="0"/>
              <w:autoSpaceDN w:val="0"/>
              <w:adjustRightInd w:val="0"/>
              <w:spacing w:line="348" w:lineRule="atLeast"/>
              <w:jc w:val="left"/>
              <w:rPr>
                <w:rFonts w:ascii="ＭＳ 明朝" w:hAnsi="Times New Roman"/>
                <w:color w:val="000000"/>
                <w:kern w:val="0"/>
                <w:szCs w:val="21"/>
              </w:rPr>
            </w:pPr>
            <w:r>
              <w:rPr>
                <w:rFonts w:ascii="ＭＳ 明朝" w:hAnsi="Times New Roman"/>
                <w:color w:val="000000"/>
                <w:kern w:val="0"/>
                <w:szCs w:val="21"/>
              </w:rPr>
              <w:t>18</w:t>
            </w:r>
          </w:p>
          <w:p w14:paraId="26F92E91"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color w:val="000000"/>
                <w:kern w:val="0"/>
                <w:szCs w:val="21"/>
              </w:rPr>
              <w:t>1</w:t>
            </w:r>
            <w:r w:rsidR="000519E5">
              <w:rPr>
                <w:rFonts w:ascii="ＭＳ 明朝" w:hAnsi="Times New Roman"/>
                <w:color w:val="000000"/>
                <w:kern w:val="0"/>
                <w:szCs w:val="21"/>
              </w:rPr>
              <w:t>9</w:t>
            </w:r>
            <w:r w:rsidRPr="00C0664E">
              <w:rPr>
                <w:rFonts w:ascii="ＭＳ 明朝" w:hAnsi="Times New Roman" w:hint="eastAsia"/>
                <w:color w:val="000000"/>
                <w:kern w:val="0"/>
                <w:szCs w:val="21"/>
              </w:rPr>
              <w:t>－</w:t>
            </w:r>
            <w:r w:rsidR="000519E5">
              <w:rPr>
                <w:rFonts w:ascii="ＭＳ 明朝" w:hAnsi="Times New Roman" w:hint="eastAsia"/>
                <w:color w:val="000000"/>
                <w:kern w:val="0"/>
                <w:szCs w:val="21"/>
              </w:rPr>
              <w:t>１</w:t>
            </w:r>
          </w:p>
          <w:p w14:paraId="407C2BCB" w14:textId="77777777" w:rsidR="00D94FE7" w:rsidRDefault="000519E5" w:rsidP="00D94FE7">
            <w:pPr>
              <w:autoSpaceDE w:val="0"/>
              <w:autoSpaceDN w:val="0"/>
              <w:adjustRightInd w:val="0"/>
              <w:spacing w:line="348" w:lineRule="atLeast"/>
              <w:jc w:val="left"/>
              <w:rPr>
                <w:rFonts w:ascii="ＭＳ 明朝" w:hAnsi="Times New Roman"/>
                <w:color w:val="000000"/>
                <w:kern w:val="0"/>
                <w:szCs w:val="21"/>
              </w:rPr>
            </w:pPr>
            <w:r>
              <w:rPr>
                <w:rFonts w:ascii="ＭＳ 明朝" w:hAnsi="Times New Roman" w:hint="eastAsia"/>
                <w:color w:val="000000"/>
                <w:kern w:val="0"/>
                <w:szCs w:val="21"/>
              </w:rPr>
              <w:t>19－２</w:t>
            </w:r>
          </w:p>
          <w:p w14:paraId="76A8F0A5" w14:textId="77777777" w:rsidR="000519E5" w:rsidRPr="00D94FE7" w:rsidRDefault="000519E5" w:rsidP="00D94FE7">
            <w:pPr>
              <w:autoSpaceDE w:val="0"/>
              <w:autoSpaceDN w:val="0"/>
              <w:adjustRightInd w:val="0"/>
              <w:spacing w:line="348" w:lineRule="atLeast"/>
              <w:jc w:val="left"/>
              <w:rPr>
                <w:rFonts w:ascii="‚l‚r –¾’©" w:hAnsi="Times New Roman"/>
                <w:color w:val="000000"/>
                <w:kern w:val="0"/>
              </w:rPr>
            </w:pPr>
            <w:r>
              <w:rPr>
                <w:rFonts w:ascii="‚l‚r –¾’©" w:hAnsi="Times New Roman" w:hint="eastAsia"/>
                <w:color w:val="000000"/>
                <w:kern w:val="0"/>
              </w:rPr>
              <w:t>20</w:t>
            </w:r>
          </w:p>
        </w:tc>
        <w:tc>
          <w:tcPr>
            <w:tcW w:w="6385" w:type="dxa"/>
            <w:tcBorders>
              <w:top w:val="single" w:sz="4" w:space="0" w:color="000000"/>
              <w:left w:val="single" w:sz="4" w:space="0" w:color="000000"/>
              <w:bottom w:val="single" w:sz="4" w:space="0" w:color="000000"/>
              <w:right w:val="single" w:sz="4" w:space="0" w:color="000000"/>
            </w:tcBorders>
          </w:tcPr>
          <w:p w14:paraId="4A24EB58"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・貿易一般保険包括保険（繊維品）申込届出書</w:t>
            </w:r>
          </w:p>
          <w:p w14:paraId="05655D1F"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・貿易一般保険包括保険（繊維品）申込書</w:t>
            </w:r>
          </w:p>
          <w:p w14:paraId="1CB2330C"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・貿易一般保険包括保険（繊維品）一般案件申込書</w:t>
            </w:r>
          </w:p>
          <w:p w14:paraId="7B5D2374"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・貿易一般保険包括保険（繊維品）変更・訂正承認申請書</w:t>
            </w:r>
          </w:p>
          <w:p w14:paraId="3F262003"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・貿易一般保険包括保険（繊維品）訂正承認申請書</w:t>
            </w:r>
          </w:p>
          <w:p w14:paraId="34A6EB22"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・貿易一般保険保険目的等譲渡承認申請書</w:t>
            </w:r>
          </w:p>
          <w:p w14:paraId="02973B3E"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・貿易一般保険保険目的等譲渡終了通知書</w:t>
            </w:r>
          </w:p>
          <w:p w14:paraId="7EC85C5D"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・貿易一般保険質権等設定承諾申請書</w:t>
            </w:r>
          </w:p>
          <w:p w14:paraId="678C4762"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・貿易一般保険質権等設定解除等通知書</w:t>
            </w:r>
          </w:p>
          <w:p w14:paraId="0B9B653A"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・貿易一般保険事情発生通知書</w:t>
            </w:r>
          </w:p>
          <w:p w14:paraId="638727C0"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・貿易一般保険（船積前）損失発生通知書</w:t>
            </w:r>
          </w:p>
          <w:p w14:paraId="530CEE1B"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・貿易一般保険（船積後）危険・損失発生通知書</w:t>
            </w:r>
          </w:p>
          <w:p w14:paraId="3217573A"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・貿易一般保険損失防止軽減費用負担請求書</w:t>
            </w:r>
          </w:p>
          <w:p w14:paraId="447A289B"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・貿易一般保険（船積前）入金通知書</w:t>
            </w:r>
          </w:p>
          <w:p w14:paraId="1D74A8AA"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・貿易一般保険（船積後）入金通知書</w:t>
            </w:r>
          </w:p>
          <w:p w14:paraId="1F7739E2"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・貿易一般保険保険金受取人指定等通知書</w:t>
            </w:r>
          </w:p>
          <w:p w14:paraId="3BF44873"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・貿易一般保険における保険金請求期間の猶予期間設定申請書</w:t>
            </w:r>
          </w:p>
          <w:p w14:paraId="258C4A35"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・貿易一般保険（船積前）保険金請求書</w:t>
            </w:r>
          </w:p>
          <w:p w14:paraId="12079259"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・貿易一般保険（船積後）保険金請求書</w:t>
            </w:r>
          </w:p>
          <w:p w14:paraId="4786118F" w14:textId="77777777" w:rsidR="000519E5" w:rsidRDefault="000519E5" w:rsidP="006C13FE">
            <w:pPr>
              <w:autoSpaceDE w:val="0"/>
              <w:autoSpaceDN w:val="0"/>
              <w:adjustRightInd w:val="0"/>
              <w:spacing w:line="348" w:lineRule="atLeast"/>
              <w:ind w:left="225" w:hangingChars="107" w:hanging="225"/>
              <w:jc w:val="left"/>
              <w:rPr>
                <w:rFonts w:hAnsi="Times New Roman"/>
                <w:color w:val="000000"/>
                <w:kern w:val="0"/>
              </w:rPr>
            </w:pPr>
            <w:r>
              <w:rPr>
                <w:rFonts w:hAnsi="Times New Roman" w:hint="eastAsia"/>
                <w:color w:val="000000"/>
                <w:kern w:val="0"/>
              </w:rPr>
              <w:t>・貿易一般保険保険金請求経緯書（保険金</w:t>
            </w:r>
            <w:r w:rsidR="006C13FE">
              <w:rPr>
                <w:rFonts w:hAnsi="Times New Roman" w:hint="eastAsia"/>
                <w:color w:val="000000"/>
                <w:kern w:val="0"/>
              </w:rPr>
              <w:t>請求</w:t>
            </w:r>
            <w:r>
              <w:rPr>
                <w:rFonts w:hAnsi="Times New Roman" w:hint="eastAsia"/>
                <w:color w:val="000000"/>
                <w:kern w:val="0"/>
              </w:rPr>
              <w:t>額が</w:t>
            </w:r>
            <w:r>
              <w:rPr>
                <w:rFonts w:hAnsi="Times New Roman" w:hint="eastAsia"/>
                <w:color w:val="000000"/>
                <w:kern w:val="0"/>
              </w:rPr>
              <w:t>300</w:t>
            </w:r>
            <w:r>
              <w:rPr>
                <w:rFonts w:hAnsi="Times New Roman" w:hint="eastAsia"/>
                <w:color w:val="000000"/>
                <w:kern w:val="0"/>
              </w:rPr>
              <w:t>万円以下の案件）</w:t>
            </w:r>
          </w:p>
          <w:p w14:paraId="7D5C81BF"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・貿易一般保険時効中断承認申請書</w:t>
            </w:r>
          </w:p>
          <w:p w14:paraId="60EA84AE"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・貿易一般保険損失発生確認申請書</w:t>
            </w:r>
          </w:p>
          <w:p w14:paraId="1FF0F0A3"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・貿易一般保険回収義務終了認定申請書</w:t>
            </w:r>
          </w:p>
          <w:p w14:paraId="794C667E"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・貿易一般保険回収義務履行状況報告書</w:t>
            </w:r>
          </w:p>
          <w:p w14:paraId="0304E258"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・貿易一般保険（船積前）回収金納付通知書</w:t>
            </w:r>
          </w:p>
          <w:p w14:paraId="6D6BF31A"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・貿易一般保険（船積後）回収金納付通知書</w:t>
            </w:r>
          </w:p>
          <w:p w14:paraId="615A21EF"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・貿易一般保険回収費用負担請求書</w:t>
            </w:r>
          </w:p>
          <w:p w14:paraId="59D4B78C"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・貿易一般保険権利行使等委任状</w:t>
            </w:r>
          </w:p>
          <w:p w14:paraId="50925B03" w14:textId="77777777" w:rsidR="00D94FE7" w:rsidRPr="00D94FE7" w:rsidRDefault="00D94FE7" w:rsidP="00D94FE7">
            <w:pPr>
              <w:autoSpaceDE w:val="0"/>
              <w:autoSpaceDN w:val="0"/>
              <w:adjustRightInd w:val="0"/>
              <w:spacing w:line="348" w:lineRule="atLeast"/>
              <w:jc w:val="left"/>
              <w:rPr>
                <w:rFonts w:hAnsi="Times New Roman"/>
                <w:color w:val="000000"/>
                <w:kern w:val="0"/>
              </w:rPr>
            </w:pPr>
            <w:r w:rsidRPr="00D94FE7">
              <w:rPr>
                <w:rFonts w:hAnsi="Times New Roman" w:hint="eastAsia"/>
                <w:color w:val="000000"/>
                <w:kern w:val="0"/>
              </w:rPr>
              <w:t>・</w:t>
            </w:r>
            <w:r w:rsidRPr="00D94FE7">
              <w:rPr>
                <w:rFonts w:ascii="Courier New" w:cs="Courier New" w:hint="eastAsia"/>
                <w:kern w:val="0"/>
              </w:rPr>
              <w:t>貿易一般保険権利行使等委任状（サービサー回収用）</w:t>
            </w:r>
          </w:p>
          <w:p w14:paraId="19BA642C"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・貿易一般保険回収納付金返還請求書</w:t>
            </w:r>
          </w:p>
        </w:tc>
        <w:tc>
          <w:tcPr>
            <w:tcW w:w="1325" w:type="dxa"/>
            <w:tcBorders>
              <w:top w:val="single" w:sz="4" w:space="0" w:color="000000"/>
              <w:left w:val="single" w:sz="4" w:space="0" w:color="000000"/>
              <w:bottom w:val="single" w:sz="4" w:space="0" w:color="000000"/>
              <w:right w:val="single" w:sz="4" w:space="0" w:color="000000"/>
            </w:tcBorders>
          </w:tcPr>
          <w:p w14:paraId="1EA1BCE9"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１</w:t>
            </w:r>
          </w:p>
          <w:p w14:paraId="3DD8F0B7"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１</w:t>
            </w:r>
          </w:p>
          <w:p w14:paraId="46976D8E"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3A52A898"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101A980D"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6747F37A"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4E547778"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197822DE"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30DE642F"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5EB62821"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0D2E57A7"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45E55718"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0A4AFAC1"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１(1)</w:t>
            </w:r>
          </w:p>
          <w:p w14:paraId="79827914"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1D6BF299"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514694A6"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1BC17F92"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6947C0A7"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１(1)</w:t>
            </w:r>
          </w:p>
          <w:p w14:paraId="00B6C4DA"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１(1)</w:t>
            </w:r>
          </w:p>
          <w:p w14:paraId="7EAA8E2C" w14:textId="77777777" w:rsidR="000519E5" w:rsidRDefault="000519E5" w:rsidP="00D94FE7">
            <w:pPr>
              <w:autoSpaceDE w:val="0"/>
              <w:autoSpaceDN w:val="0"/>
              <w:adjustRightInd w:val="0"/>
              <w:spacing w:line="348" w:lineRule="atLeast"/>
              <w:jc w:val="left"/>
              <w:rPr>
                <w:rFonts w:ascii="ＭＳ 明朝" w:hAnsi="Times New Roman"/>
                <w:color w:val="000000"/>
                <w:kern w:val="0"/>
                <w:szCs w:val="21"/>
              </w:rPr>
            </w:pPr>
            <w:r>
              <w:rPr>
                <w:rFonts w:ascii="ＭＳ 明朝" w:hAnsi="Times New Roman" w:hint="eastAsia"/>
                <w:color w:val="000000"/>
                <w:kern w:val="0"/>
                <w:szCs w:val="21"/>
              </w:rPr>
              <w:t>１(1)</w:t>
            </w:r>
          </w:p>
          <w:p w14:paraId="701D29EA" w14:textId="77777777" w:rsidR="006C13FE" w:rsidRDefault="006C13FE" w:rsidP="00D94FE7">
            <w:pPr>
              <w:autoSpaceDE w:val="0"/>
              <w:autoSpaceDN w:val="0"/>
              <w:adjustRightInd w:val="0"/>
              <w:spacing w:line="348" w:lineRule="atLeast"/>
              <w:jc w:val="left"/>
              <w:rPr>
                <w:rFonts w:ascii="ＭＳ 明朝" w:hAnsi="Times New Roman"/>
                <w:color w:val="000000"/>
                <w:kern w:val="0"/>
                <w:szCs w:val="21"/>
              </w:rPr>
            </w:pPr>
          </w:p>
          <w:p w14:paraId="29DDEC06" w14:textId="77777777" w:rsidR="00D94FE7" w:rsidRPr="00C0664E" w:rsidRDefault="00D94FE7" w:rsidP="00D94FE7">
            <w:pPr>
              <w:autoSpaceDE w:val="0"/>
              <w:autoSpaceDN w:val="0"/>
              <w:adjustRightInd w:val="0"/>
              <w:spacing w:line="348" w:lineRule="atLeast"/>
              <w:jc w:val="left"/>
              <w:rPr>
                <w:rFonts w:ascii="ＭＳ 明朝"/>
                <w:color w:val="000000"/>
                <w:kern w:val="0"/>
                <w:szCs w:val="21"/>
              </w:rPr>
            </w:pPr>
            <w:r w:rsidRPr="00C0664E">
              <w:rPr>
                <w:rFonts w:ascii="ＭＳ 明朝" w:hAnsi="Times New Roman" w:hint="eastAsia"/>
                <w:color w:val="000000"/>
                <w:kern w:val="0"/>
                <w:szCs w:val="21"/>
              </w:rPr>
              <w:t>１</w:t>
            </w:r>
          </w:p>
          <w:p w14:paraId="41B458F4"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3EC55A03"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341B08F8" w14:textId="77777777" w:rsidR="00D94FE7" w:rsidRPr="00C0664E" w:rsidRDefault="00D94FE7" w:rsidP="00D94FE7">
            <w:pPr>
              <w:autoSpaceDE w:val="0"/>
              <w:autoSpaceDN w:val="0"/>
              <w:adjustRightInd w:val="0"/>
              <w:spacing w:line="348" w:lineRule="atLeast"/>
              <w:jc w:val="left"/>
              <w:rPr>
                <w:rFonts w:ascii="ＭＳ 明朝" w:hAnsi="Century Schoolbook"/>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r w:rsidRPr="00C0664E">
              <w:rPr>
                <w:rFonts w:ascii="ＭＳ 明朝" w:hAnsi="Century Schoolbook"/>
                <w:color w:val="000000"/>
                <w:kern w:val="0"/>
                <w:szCs w:val="21"/>
              </w:rPr>
              <w:t xml:space="preserve"> </w:t>
            </w:r>
          </w:p>
          <w:p w14:paraId="0C33F0CE"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１(1)</w:t>
            </w:r>
          </w:p>
          <w:p w14:paraId="3FA9D917"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１(1)</w:t>
            </w:r>
          </w:p>
          <w:p w14:paraId="71FA216B"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１(1)</w:t>
            </w:r>
          </w:p>
          <w:p w14:paraId="23E0EC73"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06DBC4E2" w14:textId="77777777" w:rsidR="00D94FE7" w:rsidRPr="00C0664E" w:rsidRDefault="00D94FE7" w:rsidP="00D94FE7">
            <w:pPr>
              <w:autoSpaceDE w:val="0"/>
              <w:autoSpaceDN w:val="0"/>
              <w:adjustRightInd w:val="0"/>
              <w:spacing w:line="348" w:lineRule="atLeast"/>
              <w:jc w:val="left"/>
              <w:rPr>
                <w:rFonts w:ascii="ＭＳ 明朝" w:hAnsi="Times New Roman"/>
                <w:color w:val="000000"/>
                <w:kern w:val="0"/>
                <w:szCs w:val="21"/>
              </w:rPr>
            </w:pPr>
            <w:r w:rsidRPr="00C0664E">
              <w:rPr>
                <w:rFonts w:ascii="ＭＳ 明朝" w:hAnsi="Times New Roman" w:hint="eastAsia"/>
                <w:color w:val="000000"/>
                <w:kern w:val="0"/>
                <w:szCs w:val="21"/>
              </w:rPr>
              <w:t>１</w:t>
            </w:r>
            <w:r w:rsidRPr="00C0664E">
              <w:rPr>
                <w:rFonts w:ascii="ＭＳ 明朝" w:hAnsi="Times New Roman"/>
                <w:color w:val="000000"/>
                <w:kern w:val="0"/>
                <w:szCs w:val="21"/>
              </w:rPr>
              <w:t>(1)</w:t>
            </w:r>
          </w:p>
          <w:p w14:paraId="381CC20E" w14:textId="77777777" w:rsidR="00D94FE7" w:rsidRPr="00D94FE7" w:rsidRDefault="00D94FE7" w:rsidP="00D94FE7">
            <w:pPr>
              <w:autoSpaceDE w:val="0"/>
              <w:autoSpaceDN w:val="0"/>
              <w:adjustRightInd w:val="0"/>
              <w:spacing w:line="348" w:lineRule="atLeast"/>
              <w:jc w:val="left"/>
              <w:rPr>
                <w:rFonts w:ascii="‚l‚r –¾’©" w:hAnsi="Times New Roman"/>
                <w:color w:val="000000"/>
                <w:kern w:val="0"/>
              </w:rPr>
            </w:pPr>
            <w:r w:rsidRPr="00C0664E">
              <w:rPr>
                <w:rFonts w:ascii="ＭＳ 明朝" w:hAnsi="Times New Roman" w:hint="eastAsia"/>
                <w:color w:val="000000"/>
                <w:kern w:val="0"/>
                <w:szCs w:val="21"/>
              </w:rPr>
              <w:t>１(1)</w:t>
            </w:r>
          </w:p>
        </w:tc>
      </w:tr>
      <w:tr w:rsidR="00D94FE7" w:rsidRPr="00D94FE7" w14:paraId="1711FDF7" w14:textId="77777777">
        <w:trPr>
          <w:trHeight w:val="350"/>
        </w:trPr>
        <w:tc>
          <w:tcPr>
            <w:tcW w:w="9156" w:type="dxa"/>
            <w:gridSpan w:val="3"/>
            <w:tcBorders>
              <w:top w:val="single" w:sz="4" w:space="0" w:color="000000"/>
              <w:left w:val="single" w:sz="4" w:space="0" w:color="000000"/>
              <w:bottom w:val="single" w:sz="4" w:space="0" w:color="000000"/>
              <w:right w:val="single" w:sz="4" w:space="0" w:color="000000"/>
            </w:tcBorders>
          </w:tcPr>
          <w:p w14:paraId="30C88138" w14:textId="77777777" w:rsidR="00D94FE7" w:rsidRPr="00D94FE7" w:rsidRDefault="00D94FE7" w:rsidP="00D94FE7">
            <w:pPr>
              <w:autoSpaceDE w:val="0"/>
              <w:autoSpaceDN w:val="0"/>
              <w:adjustRightInd w:val="0"/>
              <w:spacing w:line="348" w:lineRule="atLeast"/>
              <w:jc w:val="left"/>
              <w:rPr>
                <w:color w:val="000000"/>
                <w:kern w:val="0"/>
              </w:rPr>
            </w:pPr>
            <w:r w:rsidRPr="00D94FE7">
              <w:rPr>
                <w:rFonts w:hAnsi="Times New Roman" w:hint="eastAsia"/>
                <w:color w:val="000000"/>
                <w:kern w:val="0"/>
              </w:rPr>
              <w:t>その他、日本貿易保険が提出を指示した資料及び部数による</w:t>
            </w:r>
          </w:p>
        </w:tc>
      </w:tr>
    </w:tbl>
    <w:p w14:paraId="28489E2F" w14:textId="77777777" w:rsidR="00D94FE7" w:rsidRPr="00D94FE7" w:rsidRDefault="00D94FE7" w:rsidP="00D94FE7">
      <w:pPr>
        <w:autoSpaceDE w:val="0"/>
        <w:autoSpaceDN w:val="0"/>
        <w:adjustRightInd w:val="0"/>
        <w:jc w:val="left"/>
        <w:rPr>
          <w:color w:val="000000"/>
          <w:kern w:val="0"/>
        </w:rPr>
      </w:pPr>
      <w:r w:rsidRPr="00D94FE7">
        <w:rPr>
          <w:rFonts w:ascii="Century Schoolbook" w:hAnsi="Century Schoolbook"/>
          <w:color w:val="000000"/>
          <w:kern w:val="0"/>
        </w:rPr>
        <w:t xml:space="preserve">  </w:t>
      </w:r>
      <w:r w:rsidRPr="00D94FE7">
        <w:rPr>
          <w:rFonts w:hAnsi="Times New Roman" w:hint="eastAsia"/>
          <w:color w:val="000000"/>
          <w:kern w:val="0"/>
        </w:rPr>
        <w:t>注：提出部数欄の（　）内は、添付資料の数</w:t>
      </w:r>
      <w:r w:rsidRPr="00D94FE7">
        <w:rPr>
          <w:rFonts w:ascii="Century Schoolbook" w:hAnsi="Century Schoolbook"/>
          <w:color w:val="000000"/>
          <w:kern w:val="0"/>
        </w:rPr>
        <w:t xml:space="preserve">                                     </w:t>
      </w:r>
    </w:p>
    <w:p w14:paraId="04E9466C" w14:textId="77777777" w:rsidR="00D94FE7" w:rsidRPr="00D94FE7" w:rsidRDefault="00D94FE7" w:rsidP="00D94FE7">
      <w:pPr>
        <w:autoSpaceDE w:val="0"/>
        <w:autoSpaceDN w:val="0"/>
        <w:adjustRightInd w:val="0"/>
        <w:jc w:val="left"/>
        <w:rPr>
          <w:color w:val="000000"/>
          <w:kern w:val="0"/>
        </w:rPr>
      </w:pPr>
      <w:r w:rsidRPr="00D94FE7">
        <w:rPr>
          <w:rFonts w:ascii="Century Schoolbook" w:hAnsi="Century Schoolbook"/>
          <w:color w:val="000000"/>
          <w:kern w:val="0"/>
        </w:rPr>
        <w:t xml:space="preserve">      </w:t>
      </w:r>
      <w:r w:rsidRPr="00D94FE7">
        <w:rPr>
          <w:rFonts w:hAnsi="Times New Roman" w:hint="eastAsia"/>
          <w:color w:val="000000"/>
          <w:kern w:val="0"/>
        </w:rPr>
        <w:t>提出書類及び添付資料の用紙は、原則として、Ａ４規格のものとする。</w:t>
      </w:r>
      <w:r w:rsidRPr="00D94FE7">
        <w:rPr>
          <w:rFonts w:ascii="Century Schoolbook" w:hAnsi="Century Schoolbook"/>
          <w:color w:val="000000"/>
          <w:kern w:val="0"/>
        </w:rPr>
        <w:t xml:space="preserve">         </w:t>
      </w:r>
    </w:p>
    <w:p w14:paraId="043F4C71" w14:textId="77777777" w:rsidR="00D94FE7" w:rsidRPr="00D94FE7" w:rsidRDefault="00D94FE7" w:rsidP="00D94FE7">
      <w:pPr>
        <w:autoSpaceDE w:val="0"/>
        <w:autoSpaceDN w:val="0"/>
        <w:adjustRightInd w:val="0"/>
        <w:jc w:val="left"/>
        <w:rPr>
          <w:color w:val="000000"/>
          <w:kern w:val="0"/>
        </w:rPr>
      </w:pPr>
      <w:r w:rsidRPr="00D94FE7">
        <w:rPr>
          <w:color w:val="000000"/>
          <w:kern w:val="0"/>
        </w:rPr>
        <w:br w:type="page"/>
      </w:r>
      <w:r w:rsidRPr="00D94FE7">
        <w:rPr>
          <w:rFonts w:ascii="ＭＳ ゴシック" w:eastAsia="ＭＳ ゴシック" w:hAnsi="Times New Roman" w:hint="eastAsia"/>
          <w:color w:val="000000"/>
          <w:kern w:val="0"/>
        </w:rPr>
        <w:lastRenderedPageBreak/>
        <w:t>別表２</w:t>
      </w:r>
    </w:p>
    <w:p w14:paraId="0B644F2A" w14:textId="77777777" w:rsidR="00D94FE7" w:rsidRPr="00D94FE7" w:rsidRDefault="00D94FE7" w:rsidP="00D94FE7">
      <w:pPr>
        <w:autoSpaceDE w:val="0"/>
        <w:autoSpaceDN w:val="0"/>
        <w:adjustRightInd w:val="0"/>
        <w:jc w:val="center"/>
        <w:rPr>
          <w:color w:val="000000"/>
          <w:kern w:val="0"/>
        </w:rPr>
      </w:pPr>
      <w:r w:rsidRPr="00D94FE7">
        <w:rPr>
          <w:rFonts w:hAnsi="Times New Roman" w:hint="eastAsia"/>
          <w:color w:val="000000"/>
          <w:kern w:val="0"/>
        </w:rPr>
        <w:t>輸出契約の重大な内容変更等</w:t>
      </w:r>
    </w:p>
    <w:p w14:paraId="223DB602" w14:textId="77777777" w:rsidR="00D94FE7" w:rsidRPr="00D94FE7" w:rsidRDefault="00D94FE7" w:rsidP="00D94FE7">
      <w:pPr>
        <w:autoSpaceDE w:val="0"/>
        <w:autoSpaceDN w:val="0"/>
        <w:adjustRightInd w:val="0"/>
        <w:jc w:val="left"/>
        <w:rPr>
          <w:color w:val="000000"/>
          <w:kern w:val="0"/>
        </w:rPr>
      </w:pPr>
    </w:p>
    <w:p w14:paraId="347C2399" w14:textId="77777777" w:rsidR="00D94FE7" w:rsidRPr="00D94FE7" w:rsidRDefault="00D94FE7" w:rsidP="00D94FE7">
      <w:pPr>
        <w:autoSpaceDE w:val="0"/>
        <w:autoSpaceDN w:val="0"/>
        <w:adjustRightInd w:val="0"/>
        <w:ind w:left="454" w:hanging="454"/>
        <w:jc w:val="left"/>
        <w:rPr>
          <w:color w:val="000000"/>
          <w:kern w:val="0"/>
        </w:rPr>
      </w:pPr>
      <w:r w:rsidRPr="00D94FE7">
        <w:rPr>
          <w:rFonts w:hAnsi="Times New Roman" w:hint="eastAsia"/>
          <w:color w:val="000000"/>
          <w:kern w:val="0"/>
        </w:rPr>
        <w:t xml:space="preserve">　①　表示通貨の変更</w:t>
      </w:r>
      <w:r w:rsidRPr="00D94FE7">
        <w:rPr>
          <w:rFonts w:ascii="Century Schoolbook" w:hAnsi="Century Schoolbook"/>
          <w:color w:val="000000"/>
          <w:kern w:val="0"/>
        </w:rPr>
        <w:t xml:space="preserve"> </w:t>
      </w:r>
    </w:p>
    <w:p w14:paraId="196E7941" w14:textId="77777777" w:rsidR="00D94FE7" w:rsidRPr="00D94FE7" w:rsidRDefault="00D94FE7" w:rsidP="00D94FE7">
      <w:pPr>
        <w:autoSpaceDE w:val="0"/>
        <w:autoSpaceDN w:val="0"/>
        <w:adjustRightInd w:val="0"/>
        <w:ind w:left="454" w:hanging="454"/>
        <w:jc w:val="left"/>
        <w:rPr>
          <w:color w:val="000000"/>
          <w:kern w:val="0"/>
        </w:rPr>
      </w:pPr>
      <w:r w:rsidRPr="00D94FE7">
        <w:rPr>
          <w:rFonts w:hAnsi="Times New Roman" w:hint="eastAsia"/>
          <w:color w:val="000000"/>
          <w:kern w:val="0"/>
        </w:rPr>
        <w:t xml:space="preserve">　②　当初又は内容変更承認後の代金の額の増加の累計が当初又は内容変更承認後の代金の額の５％以上かつ貿易一般保険包括保険（繊維品）特約書に定める最低金額以上の増額</w:t>
      </w:r>
      <w:r w:rsidRPr="00D94FE7">
        <w:rPr>
          <w:rFonts w:ascii="Century Schoolbook" w:hAnsi="Century Schoolbook"/>
          <w:color w:val="000000"/>
          <w:kern w:val="0"/>
        </w:rPr>
        <w:t xml:space="preserve"> </w:t>
      </w:r>
    </w:p>
    <w:p w14:paraId="3E2E6FD5" w14:textId="77777777" w:rsidR="00D94FE7" w:rsidRPr="00D94FE7" w:rsidRDefault="00D94FE7" w:rsidP="00D94FE7">
      <w:pPr>
        <w:autoSpaceDE w:val="0"/>
        <w:autoSpaceDN w:val="0"/>
        <w:adjustRightInd w:val="0"/>
        <w:ind w:left="454" w:hanging="454"/>
        <w:jc w:val="left"/>
        <w:rPr>
          <w:color w:val="000000"/>
          <w:kern w:val="0"/>
        </w:rPr>
      </w:pPr>
      <w:r w:rsidRPr="00D94FE7">
        <w:rPr>
          <w:rFonts w:hAnsi="Times New Roman" w:hint="eastAsia"/>
          <w:color w:val="000000"/>
          <w:kern w:val="0"/>
        </w:rPr>
        <w:t xml:space="preserve">　③　仕向地の変更</w:t>
      </w:r>
    </w:p>
    <w:p w14:paraId="16850138" w14:textId="77777777" w:rsidR="00D94FE7" w:rsidRPr="00D94FE7" w:rsidRDefault="00D94FE7" w:rsidP="00D94FE7">
      <w:pPr>
        <w:autoSpaceDE w:val="0"/>
        <w:autoSpaceDN w:val="0"/>
        <w:adjustRightInd w:val="0"/>
        <w:ind w:left="454" w:hanging="454"/>
        <w:jc w:val="left"/>
        <w:rPr>
          <w:color w:val="000000"/>
          <w:kern w:val="0"/>
        </w:rPr>
      </w:pPr>
      <w:r w:rsidRPr="00D94FE7">
        <w:rPr>
          <w:rFonts w:hAnsi="Times New Roman" w:hint="eastAsia"/>
          <w:color w:val="000000"/>
          <w:kern w:val="0"/>
        </w:rPr>
        <w:t xml:space="preserve">　④　支払国の変更</w:t>
      </w:r>
    </w:p>
    <w:p w14:paraId="078C75B9" w14:textId="77777777" w:rsidR="00D94FE7" w:rsidRPr="00D94FE7" w:rsidRDefault="00D94FE7" w:rsidP="00D94FE7">
      <w:pPr>
        <w:autoSpaceDE w:val="0"/>
        <w:autoSpaceDN w:val="0"/>
        <w:adjustRightInd w:val="0"/>
        <w:ind w:left="454" w:hanging="454"/>
        <w:jc w:val="left"/>
        <w:rPr>
          <w:rFonts w:hAnsi="Times New Roman"/>
          <w:color w:val="000000"/>
          <w:kern w:val="0"/>
        </w:rPr>
      </w:pPr>
      <w:r w:rsidRPr="00D94FE7">
        <w:rPr>
          <w:rFonts w:hAnsi="Times New Roman" w:hint="eastAsia"/>
          <w:color w:val="000000"/>
          <w:kern w:val="0"/>
        </w:rPr>
        <w:t xml:space="preserve">　⑤　輸出貨物代金の決済方法の変更（保険契約の申込時において、輸出契約の相手方が海外商社名簿上</w:t>
      </w:r>
      <w:r w:rsidR="00646632">
        <w:rPr>
          <w:rFonts w:hAnsi="Times New Roman" w:hint="eastAsia"/>
          <w:color w:val="000000"/>
          <w:kern w:val="0"/>
        </w:rPr>
        <w:t>名簿</w:t>
      </w:r>
      <w:r w:rsidRPr="00D94FE7">
        <w:rPr>
          <w:rFonts w:hAnsi="Times New Roman" w:hint="eastAsia"/>
          <w:color w:val="000000"/>
          <w:kern w:val="0"/>
        </w:rPr>
        <w:t>区分Ｐ若しくは事故管理区分Ｒ</w:t>
      </w:r>
      <w:r w:rsidR="00646632">
        <w:rPr>
          <w:rFonts w:hAnsi="Times New Roman" w:hint="eastAsia"/>
          <w:color w:val="000000"/>
          <w:kern w:val="0"/>
        </w:rPr>
        <w:t>の</w:t>
      </w:r>
      <w:r w:rsidRPr="00D94FE7">
        <w:rPr>
          <w:rFonts w:hAnsi="Times New Roman" w:hint="eastAsia"/>
          <w:color w:val="000000"/>
          <w:kern w:val="0"/>
        </w:rPr>
        <w:t>場合又は貿易一般保険包括保険（繊維品）特約書第２条の登録をしていない場合であって、輸出契約において取消不能信用状により代金を決済することを約している場合に限る。）</w:t>
      </w:r>
    </w:p>
    <w:p w14:paraId="328CEC69" w14:textId="77777777" w:rsidR="00D94FE7" w:rsidRPr="00D94FE7" w:rsidRDefault="00D94FE7" w:rsidP="00D94FE7">
      <w:pPr>
        <w:autoSpaceDE w:val="0"/>
        <w:autoSpaceDN w:val="0"/>
        <w:adjustRightInd w:val="0"/>
        <w:jc w:val="left"/>
        <w:rPr>
          <w:color w:val="000000"/>
          <w:kern w:val="0"/>
        </w:rPr>
      </w:pPr>
      <w:r w:rsidRPr="00D94FE7">
        <w:rPr>
          <w:color w:val="000000"/>
          <w:kern w:val="0"/>
        </w:rPr>
        <w:br w:type="page"/>
      </w:r>
      <w:r w:rsidRPr="00D94FE7">
        <w:rPr>
          <w:rFonts w:ascii="ＭＳ ゴシック" w:eastAsia="ＭＳ ゴシック" w:hAnsi="Times New Roman" w:hint="eastAsia"/>
          <w:color w:val="000000"/>
          <w:kern w:val="0"/>
        </w:rPr>
        <w:lastRenderedPageBreak/>
        <w:t>別表３</w:t>
      </w:r>
    </w:p>
    <w:p w14:paraId="63564671" w14:textId="77777777" w:rsidR="00D94FE7" w:rsidRPr="00D94FE7" w:rsidRDefault="00D94FE7" w:rsidP="00D94FE7">
      <w:pPr>
        <w:autoSpaceDE w:val="0"/>
        <w:autoSpaceDN w:val="0"/>
        <w:adjustRightInd w:val="0"/>
        <w:jc w:val="center"/>
        <w:rPr>
          <w:color w:val="000000"/>
          <w:kern w:val="0"/>
        </w:rPr>
      </w:pPr>
      <w:r w:rsidRPr="00D94FE7">
        <w:rPr>
          <w:rFonts w:hAnsi="Times New Roman" w:hint="eastAsia"/>
          <w:color w:val="000000"/>
          <w:kern w:val="0"/>
        </w:rPr>
        <w:t>損失を受けるおそれが高まる事情の発生</w:t>
      </w:r>
    </w:p>
    <w:p w14:paraId="7FD95622" w14:textId="77777777" w:rsidR="00D94FE7" w:rsidRPr="00D94FE7" w:rsidRDefault="00D94FE7" w:rsidP="00D94FE7">
      <w:pPr>
        <w:autoSpaceDE w:val="0"/>
        <w:autoSpaceDN w:val="0"/>
        <w:adjustRightInd w:val="0"/>
        <w:jc w:val="left"/>
        <w:rPr>
          <w:color w:val="000000"/>
          <w:kern w:val="0"/>
        </w:rPr>
      </w:pPr>
    </w:p>
    <w:p w14:paraId="4FCA4492" w14:textId="77777777" w:rsidR="00D94FE7" w:rsidRPr="00D94FE7" w:rsidRDefault="00D94FE7" w:rsidP="00D94FE7">
      <w:pPr>
        <w:autoSpaceDE w:val="0"/>
        <w:autoSpaceDN w:val="0"/>
        <w:adjustRightInd w:val="0"/>
        <w:ind w:left="454" w:hanging="454"/>
        <w:jc w:val="left"/>
        <w:rPr>
          <w:color w:val="000000"/>
          <w:kern w:val="0"/>
        </w:rPr>
      </w:pPr>
      <w:r w:rsidRPr="00D94FE7">
        <w:rPr>
          <w:rFonts w:hAnsi="Times New Roman" w:hint="eastAsia"/>
          <w:color w:val="000000"/>
          <w:kern w:val="0"/>
        </w:rPr>
        <w:t xml:space="preserve">　①　船積前における輸出契約の相手方の債務を保証する契約その他の保険契約締結の当時確保していた又は確保し得べき代金の回収にかかる一切の信用補完措置の変更又は破棄（ただし、約款第２２</w:t>
      </w:r>
      <w:r w:rsidRPr="00D94FE7">
        <w:rPr>
          <w:rFonts w:ascii="‚l‚r –¾’©" w:hAnsi="Times New Roman" w:hint="eastAsia"/>
          <w:color w:val="000000"/>
          <w:kern w:val="0"/>
        </w:rPr>
        <w:t>条</w:t>
      </w:r>
      <w:r w:rsidRPr="00D94FE7">
        <w:rPr>
          <w:rFonts w:hAnsi="Times New Roman" w:hint="eastAsia"/>
          <w:color w:val="000000"/>
          <w:kern w:val="0"/>
        </w:rPr>
        <w:t>に該当する場合を除く。）</w:t>
      </w:r>
    </w:p>
    <w:p w14:paraId="1DB57660" w14:textId="77777777" w:rsidR="00D94FE7" w:rsidRPr="00D94FE7" w:rsidRDefault="00D94FE7" w:rsidP="00D94FE7">
      <w:pPr>
        <w:autoSpaceDE w:val="0"/>
        <w:autoSpaceDN w:val="0"/>
        <w:adjustRightInd w:val="0"/>
        <w:ind w:left="454" w:hanging="454"/>
        <w:jc w:val="left"/>
        <w:rPr>
          <w:color w:val="000000"/>
          <w:kern w:val="0"/>
        </w:rPr>
      </w:pPr>
      <w:r w:rsidRPr="00D94FE7">
        <w:rPr>
          <w:rFonts w:hAnsi="Times New Roman" w:hint="eastAsia"/>
          <w:color w:val="000000"/>
          <w:kern w:val="0"/>
        </w:rPr>
        <w:t xml:space="preserve">　②　船積前における上記①の信用補完措置を行う者についての破産手続開始の決定又は破産手続開始の決定に準ずる事由の発生</w:t>
      </w:r>
    </w:p>
    <w:p w14:paraId="558AF27A" w14:textId="77777777" w:rsidR="00B7381A" w:rsidRPr="00D94FE7" w:rsidRDefault="00B7381A" w:rsidP="00D94FE7">
      <w:pPr>
        <w:autoSpaceDE w:val="0"/>
        <w:autoSpaceDN w:val="0"/>
        <w:adjustRightInd w:val="0"/>
        <w:jc w:val="left"/>
        <w:rPr>
          <w:kern w:val="0"/>
        </w:rPr>
      </w:pPr>
    </w:p>
    <w:sectPr w:rsidR="00B7381A" w:rsidRPr="00D94FE7">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412D" w14:textId="77777777" w:rsidR="00DF2797" w:rsidRDefault="00DF2797" w:rsidP="00DF2797">
      <w:r>
        <w:separator/>
      </w:r>
    </w:p>
  </w:endnote>
  <w:endnote w:type="continuationSeparator" w:id="0">
    <w:p w14:paraId="70D1F014" w14:textId="77777777" w:rsidR="00DF2797" w:rsidRDefault="00DF2797" w:rsidP="00DF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8245" w14:textId="77777777" w:rsidR="00DF2797" w:rsidRDefault="00DF2797" w:rsidP="00DF2797">
      <w:r>
        <w:separator/>
      </w:r>
    </w:p>
  </w:footnote>
  <w:footnote w:type="continuationSeparator" w:id="0">
    <w:p w14:paraId="61A0F9F3" w14:textId="77777777" w:rsidR="00DF2797" w:rsidRDefault="00DF2797" w:rsidP="00DF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734E40DE"/>
    <w:multiLevelType w:val="hybridMultilevel"/>
    <w:tmpl w:val="517EDEA0"/>
    <w:lvl w:ilvl="0" w:tplc="DF0460B4">
      <w:start w:val="1"/>
      <w:numFmt w:val="decimalEnclosedCircle"/>
      <w:lvlText w:val="%1"/>
      <w:lvlJc w:val="left"/>
      <w:pPr>
        <w:tabs>
          <w:tab w:val="num" w:pos="810"/>
        </w:tabs>
        <w:ind w:left="810" w:hanging="405"/>
      </w:pPr>
      <w:rPr>
        <w:rFonts w:hint="eastAsia"/>
      </w:rPr>
    </w:lvl>
    <w:lvl w:ilvl="1" w:tplc="53928F60">
      <w:start w:val="1"/>
      <w:numFmt w:val="iroha"/>
      <w:lvlText w:val="(%2)"/>
      <w:lvlJc w:val="left"/>
      <w:pPr>
        <w:tabs>
          <w:tab w:val="num" w:pos="1185"/>
        </w:tabs>
        <w:ind w:left="1185" w:hanging="360"/>
      </w:pPr>
      <w:rPr>
        <w:rFonts w:hint="eastAsia"/>
        <w:u w:val="thick" w:color="FF0000"/>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16cid:durableId="923730497">
    <w:abstractNumId w:val="0"/>
  </w:num>
  <w:num w:numId="2" w16cid:durableId="32860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902"/>
    <w:rsid w:val="000519E5"/>
    <w:rsid w:val="000561B4"/>
    <w:rsid w:val="00116B2E"/>
    <w:rsid w:val="00255023"/>
    <w:rsid w:val="00381125"/>
    <w:rsid w:val="003B4902"/>
    <w:rsid w:val="003B4C9E"/>
    <w:rsid w:val="00466127"/>
    <w:rsid w:val="0064365C"/>
    <w:rsid w:val="00646632"/>
    <w:rsid w:val="0066720E"/>
    <w:rsid w:val="00667ACA"/>
    <w:rsid w:val="006C13FE"/>
    <w:rsid w:val="0074604E"/>
    <w:rsid w:val="007D613D"/>
    <w:rsid w:val="007E2795"/>
    <w:rsid w:val="008B62E1"/>
    <w:rsid w:val="00915D9D"/>
    <w:rsid w:val="00B60876"/>
    <w:rsid w:val="00B7381A"/>
    <w:rsid w:val="00C0664E"/>
    <w:rsid w:val="00D91077"/>
    <w:rsid w:val="00D94FE7"/>
    <w:rsid w:val="00DF2797"/>
    <w:rsid w:val="00E90D42"/>
    <w:rsid w:val="00ED576F"/>
    <w:rsid w:val="00FD1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A92D6"/>
  <w15:chartTrackingRefBased/>
  <w15:docId w15:val="{24AABFEE-BCC4-4306-AD7C-EE9C028C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680" w:hanging="680"/>
      <w:jc w:val="left"/>
    </w:pPr>
    <w:rPr>
      <w:rFonts w:ascii="ＭＳ 明朝" w:hAnsi="Times New Roman"/>
      <w:color w:val="000000"/>
      <w:kern w:val="0"/>
      <w:sz w:val="22"/>
    </w:rPr>
  </w:style>
  <w:style w:type="paragraph" w:styleId="a4">
    <w:name w:val="Balloon Text"/>
    <w:basedOn w:val="a"/>
    <w:semiHidden/>
    <w:rsid w:val="00915D9D"/>
    <w:rPr>
      <w:rFonts w:ascii="Arial" w:eastAsia="ＭＳ ゴシック" w:hAnsi="Arial"/>
      <w:sz w:val="18"/>
      <w:szCs w:val="18"/>
    </w:rPr>
  </w:style>
  <w:style w:type="paragraph" w:styleId="a5">
    <w:name w:val="Revision"/>
    <w:hidden/>
    <w:uiPriority w:val="99"/>
    <w:semiHidden/>
    <w:rsid w:val="00DF2797"/>
    <w:rPr>
      <w:kern w:val="2"/>
      <w:sz w:val="21"/>
    </w:rPr>
  </w:style>
  <w:style w:type="paragraph" w:styleId="a6">
    <w:name w:val="header"/>
    <w:basedOn w:val="a"/>
    <w:link w:val="a7"/>
    <w:rsid w:val="00DF2797"/>
    <w:pPr>
      <w:tabs>
        <w:tab w:val="center" w:pos="4252"/>
        <w:tab w:val="right" w:pos="8504"/>
      </w:tabs>
      <w:snapToGrid w:val="0"/>
    </w:pPr>
  </w:style>
  <w:style w:type="character" w:customStyle="1" w:styleId="a7">
    <w:name w:val="ヘッダー (文字)"/>
    <w:basedOn w:val="a0"/>
    <w:link w:val="a6"/>
    <w:rsid w:val="00DF2797"/>
    <w:rPr>
      <w:kern w:val="2"/>
      <w:sz w:val="21"/>
    </w:rPr>
  </w:style>
  <w:style w:type="paragraph" w:styleId="a8">
    <w:name w:val="footer"/>
    <w:basedOn w:val="a"/>
    <w:link w:val="a9"/>
    <w:rsid w:val="00DF2797"/>
    <w:pPr>
      <w:tabs>
        <w:tab w:val="center" w:pos="4252"/>
        <w:tab w:val="right" w:pos="8504"/>
      </w:tabs>
      <w:snapToGrid w:val="0"/>
    </w:pPr>
  </w:style>
  <w:style w:type="character" w:customStyle="1" w:styleId="a9">
    <w:name w:val="フッター (文字)"/>
    <w:basedOn w:val="a0"/>
    <w:link w:val="a8"/>
    <w:rsid w:val="00DF279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20895-B643-45F7-A26D-BBD90D8853F0}">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7FD7C15F-CA55-44E4-A79B-AD6CA0C14B07}">
  <ds:schemaRefs>
    <ds:schemaRef ds:uri="http://schemas.microsoft.com/sharepoint/v3/contenttype/forms"/>
  </ds:schemaRefs>
</ds:datastoreItem>
</file>

<file path=customXml/itemProps3.xml><?xml version="1.0" encoding="utf-8"?>
<ds:datastoreItem xmlns:ds="http://schemas.openxmlformats.org/officeDocument/2006/customXml" ds:itemID="{20D1C057-5E86-4AD2-925E-05E6873C8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1589</Words>
  <Characters>9059</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貿易一般保険包括保険(繊維品)手続細則</vt:lpstr>
    </vt:vector>
  </TitlesOfParts>
  <Company>日本貿易保険</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2007-04-03T04:19:00Z</cp:lastPrinted>
  <dcterms:created xsi:type="dcterms:W3CDTF">2023-05-11T05:48:00Z</dcterms:created>
  <dcterms:modified xsi:type="dcterms:W3CDTF">2023-05-31T05:18:00Z</dcterms:modified>
</cp:coreProperties>
</file>