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266C" w14:textId="77777777" w:rsidR="0059034F" w:rsidRDefault="0059034F" w:rsidP="0059034F">
      <w:pPr>
        <w:jc w:val="center"/>
        <w:rPr>
          <w:rFonts w:ascii="ＭＳ 明朝" w:eastAsia="ＭＳ 明朝" w:hAnsi="ＭＳ 明朝"/>
          <w:sz w:val="28"/>
        </w:rPr>
      </w:pPr>
      <w:r>
        <w:rPr>
          <w:rFonts w:ascii="ＭＳ 明朝" w:eastAsia="ＭＳ 明朝" w:hAnsi="ＭＳ 明朝"/>
          <w:sz w:val="28"/>
        </w:rPr>
        <w:t>機密保持誓約書</w:t>
      </w:r>
    </w:p>
    <w:p w14:paraId="1FEDD401" w14:textId="77777777" w:rsidR="0059034F" w:rsidRDefault="0059034F" w:rsidP="0059034F">
      <w:pPr>
        <w:jc w:val="left"/>
        <w:rPr>
          <w:rFonts w:ascii="ＭＳ 明朝" w:eastAsia="ＭＳ 明朝" w:hAnsi="ＭＳ 明朝"/>
        </w:rPr>
      </w:pPr>
      <w:r>
        <w:rPr>
          <w:rFonts w:ascii="ＭＳ 明朝" w:eastAsia="ＭＳ 明朝" w:hAnsi="ＭＳ 明朝"/>
        </w:rPr>
        <w:t>株式会社日本貿易保険</w:t>
      </w:r>
    </w:p>
    <w:p w14:paraId="5B4484BE" w14:textId="77777777" w:rsidR="0059034F" w:rsidRDefault="0059034F" w:rsidP="0059034F">
      <w:pPr>
        <w:jc w:val="left"/>
        <w:rPr>
          <w:rFonts w:ascii="ＭＳ 明朝" w:eastAsia="ＭＳ 明朝" w:hAnsi="ＭＳ 明朝"/>
        </w:rPr>
      </w:pPr>
      <w:r>
        <w:rPr>
          <w:rFonts w:ascii="ＭＳ 明朝" w:eastAsia="ＭＳ 明朝" w:hAnsi="ＭＳ 明朝"/>
        </w:rPr>
        <w:t xml:space="preserve">　代表取締役社長　黒田 篤郎　殿</w:t>
      </w:r>
    </w:p>
    <w:p w14:paraId="55F579F2" w14:textId="77777777" w:rsidR="0059034F" w:rsidRDefault="0059034F" w:rsidP="0059034F">
      <w:pPr>
        <w:jc w:val="left"/>
        <w:rPr>
          <w:rFonts w:ascii="ＭＳ 明朝" w:eastAsia="ＭＳ 明朝" w:hAnsi="ＭＳ 明朝"/>
          <w:sz w:val="22"/>
        </w:rPr>
      </w:pPr>
    </w:p>
    <w:p w14:paraId="32A69274" w14:textId="77777777" w:rsidR="0059034F" w:rsidRDefault="0059034F" w:rsidP="0059034F">
      <w:pPr>
        <w:jc w:val="right"/>
        <w:rPr>
          <w:rFonts w:ascii="ＭＳ 明朝" w:eastAsia="ＭＳ 明朝" w:hAnsi="ＭＳ 明朝"/>
        </w:rPr>
      </w:pPr>
      <w:r>
        <w:rPr>
          <w:rFonts w:ascii="ＭＳ 明朝" w:eastAsia="ＭＳ 明朝" w:hAnsi="ＭＳ 明朝"/>
        </w:rPr>
        <w:t>年　　月　　日</w:t>
      </w:r>
    </w:p>
    <w:p w14:paraId="1E7F9FFD" w14:textId="77777777" w:rsidR="0059034F" w:rsidRDefault="0059034F" w:rsidP="0059034F">
      <w:pPr>
        <w:ind w:leftChars="2000" w:left="4200"/>
        <w:jc w:val="left"/>
        <w:rPr>
          <w:rFonts w:ascii="ＭＳ 明朝" w:eastAsia="ＭＳ 明朝" w:hAnsi="ＭＳ 明朝"/>
        </w:rPr>
      </w:pPr>
      <w:r>
        <w:rPr>
          <w:rFonts w:ascii="ＭＳ 明朝" w:eastAsia="ＭＳ 明朝" w:hAnsi="ＭＳ 明朝"/>
        </w:rPr>
        <w:t>社　名</w:t>
      </w:r>
    </w:p>
    <w:p w14:paraId="4BF0614D" w14:textId="77777777" w:rsidR="0059034F" w:rsidRDefault="0059034F" w:rsidP="0059034F">
      <w:pPr>
        <w:ind w:leftChars="2000" w:left="4200"/>
        <w:jc w:val="left"/>
        <w:rPr>
          <w:rFonts w:ascii="ＭＳ 明朝" w:eastAsia="ＭＳ 明朝" w:hAnsi="ＭＳ 明朝"/>
        </w:rPr>
      </w:pPr>
      <w:r>
        <w:rPr>
          <w:rFonts w:ascii="ＭＳ 明朝" w:eastAsia="ＭＳ 明朝" w:hAnsi="ＭＳ 明朝"/>
        </w:rPr>
        <w:t>住　所</w:t>
      </w:r>
    </w:p>
    <w:p w14:paraId="067DCF79" w14:textId="77777777" w:rsidR="0059034F" w:rsidRDefault="0059034F" w:rsidP="0059034F">
      <w:pPr>
        <w:ind w:leftChars="2000" w:left="4200"/>
        <w:jc w:val="left"/>
        <w:rPr>
          <w:rFonts w:ascii="ＭＳ 明朝" w:eastAsia="ＭＳ 明朝" w:hAnsi="ＭＳ 明朝"/>
        </w:rPr>
      </w:pPr>
    </w:p>
    <w:p w14:paraId="754FB312" w14:textId="77777777" w:rsidR="0059034F" w:rsidRDefault="0059034F" w:rsidP="0059034F">
      <w:pPr>
        <w:ind w:leftChars="2000" w:left="4200"/>
        <w:jc w:val="left"/>
        <w:rPr>
          <w:rFonts w:ascii="ＭＳ 明朝" w:eastAsia="ＭＳ 明朝" w:hAnsi="ＭＳ 明朝"/>
        </w:rPr>
      </w:pPr>
      <w:r>
        <w:rPr>
          <w:rFonts w:ascii="ＭＳ 明朝" w:eastAsia="ＭＳ 明朝" w:hAnsi="ＭＳ 明朝"/>
        </w:rPr>
        <w:t>代表者役職</w:t>
      </w:r>
    </w:p>
    <w:p w14:paraId="5B9CA685" w14:textId="77777777" w:rsidR="0059034F" w:rsidRDefault="0059034F" w:rsidP="0059034F">
      <w:pPr>
        <w:ind w:leftChars="2000" w:left="4200"/>
        <w:jc w:val="left"/>
        <w:rPr>
          <w:rFonts w:ascii="ＭＳ 明朝" w:eastAsia="ＭＳ 明朝" w:hAnsi="ＭＳ 明朝"/>
        </w:rPr>
      </w:pPr>
      <w:r>
        <w:rPr>
          <w:rFonts w:ascii="ＭＳ 明朝" w:eastAsia="ＭＳ 明朝" w:hAnsi="ＭＳ 明朝"/>
        </w:rPr>
        <w:t xml:space="preserve">　　　氏名　　　　　　　　　　　　　　　　　印</w:t>
      </w:r>
    </w:p>
    <w:p w14:paraId="444E7626" w14:textId="77777777" w:rsidR="0059034F" w:rsidRDefault="0059034F" w:rsidP="0059034F">
      <w:pPr>
        <w:ind w:leftChars="2000" w:left="4200"/>
        <w:jc w:val="left"/>
        <w:rPr>
          <w:rFonts w:ascii="ＭＳ 明朝" w:eastAsia="ＭＳ 明朝" w:hAnsi="ＭＳ 明朝"/>
          <w:sz w:val="22"/>
        </w:rPr>
      </w:pPr>
    </w:p>
    <w:p w14:paraId="4E69F7FD" w14:textId="77777777" w:rsidR="0059034F" w:rsidRDefault="0059034F" w:rsidP="0059034F">
      <w:pPr>
        <w:jc w:val="left"/>
        <w:rPr>
          <w:rFonts w:ascii="ＭＳ 明朝" w:eastAsia="ＭＳ 明朝" w:hAnsi="ＭＳ 明朝"/>
        </w:rPr>
      </w:pPr>
      <w:r>
        <w:rPr>
          <w:rFonts w:ascii="ＭＳ 明朝" w:eastAsia="ＭＳ 明朝" w:hAnsi="ＭＳ 明朝"/>
        </w:rPr>
        <w:t xml:space="preserve">　当社は、「株式会社日本貿易保険大阪支店移転に係る執務室用什器等の調達」の入札（以下「本入札」という。）に関して、以下の各事項を遵守することを誓約します。</w:t>
      </w:r>
    </w:p>
    <w:p w14:paraId="19964EE2" w14:textId="77777777" w:rsidR="0059034F" w:rsidRDefault="0059034F" w:rsidP="0059034F">
      <w:pPr>
        <w:jc w:val="left"/>
        <w:rPr>
          <w:rFonts w:ascii="ＭＳ 明朝" w:eastAsia="ＭＳ 明朝" w:hAnsi="ＭＳ 明朝"/>
          <w:sz w:val="22"/>
        </w:rPr>
      </w:pPr>
    </w:p>
    <w:p w14:paraId="663476A2" w14:textId="77777777" w:rsidR="0059034F" w:rsidRDefault="0059034F" w:rsidP="0059034F">
      <w:pPr>
        <w:ind w:left="210" w:hangingChars="100" w:hanging="210"/>
        <w:jc w:val="left"/>
        <w:rPr>
          <w:rFonts w:ascii="ＭＳ 明朝" w:eastAsia="ＭＳ 明朝" w:hAnsi="ＭＳ 明朝"/>
        </w:rPr>
      </w:pPr>
      <w:r>
        <w:rPr>
          <w:rFonts w:ascii="ＭＳ 明朝" w:eastAsia="ＭＳ 明朝" w:hAnsi="ＭＳ 明朝"/>
        </w:rPr>
        <w:t>１．本誓約における機密情報とは、株式会社日本貿易保険（以下「ＮＥＸＩ」という。）が開示する「株式会社日本貿易保険大阪支店移転に係る執務室用什器等の調達」に関連する仕様書及び関連情報とする。</w:t>
      </w:r>
    </w:p>
    <w:p w14:paraId="624AA289"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２．当社は、ＮＥＸＩから開示された機密情報を本入札の目的にのみ使用するものとし、その他の目的には使用しないものとする。</w:t>
      </w:r>
    </w:p>
    <w:p w14:paraId="41AD01A6"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３．当社は、ＮＥＸＩから開示された機密情報を本入札のために知る必要のある自己の役員、従業員以外に開示、閲覧等させないものとする。</w:t>
      </w:r>
    </w:p>
    <w:p w14:paraId="442AC548"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４．当社は、ＮＥＸＩから開示された機密情報を第三者に開示又は漏えいしないものとする。</w:t>
      </w:r>
    </w:p>
    <w:p w14:paraId="4244BFD8"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５．当社は、本入札に当たって第三者に機密情報を開示、閲覧等させる必要がある場合には、ＮＥＸＩの事前承諾を得た上で、当該第三者に開示するものとする。</w:t>
      </w:r>
    </w:p>
    <w:p w14:paraId="72FA8E99"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６．当社は、前項により、機密情報を開示する第三者に対し、本誓約と同様の機密保持誓約をさせるものとする。</w:t>
      </w:r>
    </w:p>
    <w:p w14:paraId="38FD7DCE"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７．当社は、本入札が終了した場合又はＮＥＸＩから要求された場合には、機密情報をＮＥＸＩに返却又は廃棄するものとする。</w:t>
      </w:r>
    </w:p>
    <w:p w14:paraId="38943DDB"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８．当社は、本入札に当たって機密情報を知る必要のある自己の役員、従業員に、本誓約の内容を遵守させるものとする。</w:t>
      </w:r>
    </w:p>
    <w:p w14:paraId="7764148E" w14:textId="77777777" w:rsidR="0059034F" w:rsidRDefault="0059034F" w:rsidP="0059034F">
      <w:pPr>
        <w:spacing w:beforeLines="40" w:before="144"/>
        <w:ind w:left="210" w:hangingChars="100" w:hanging="210"/>
        <w:jc w:val="left"/>
        <w:rPr>
          <w:rFonts w:ascii="ＭＳ 明朝" w:eastAsia="ＭＳ 明朝" w:hAnsi="ＭＳ 明朝"/>
        </w:rPr>
      </w:pPr>
      <w:r>
        <w:rPr>
          <w:rFonts w:ascii="ＭＳ 明朝" w:eastAsia="ＭＳ 明朝" w:hAnsi="ＭＳ 明朝"/>
        </w:rPr>
        <w:t>９．当社又は５．で定める第三者が、本誓約のいずれかの事項に違反した場合、又は漏えい等の事故によりＮＥＸＩに損害を与えた場合には、当社は、ＮＥＸＩが被った損害の賠償をするものとする。</w:t>
      </w:r>
    </w:p>
    <w:p w14:paraId="6BC8DEA6" w14:textId="5A6CEC60" w:rsidR="00347381" w:rsidRPr="0059034F" w:rsidRDefault="0059034F" w:rsidP="0059034F">
      <w:pPr>
        <w:spacing w:beforeLines="40" w:before="144"/>
        <w:jc w:val="right"/>
        <w:rPr>
          <w:rFonts w:ascii="ＭＳ 明朝" w:eastAsia="ＭＳ 明朝" w:hAnsi="ＭＳ 明朝"/>
        </w:rPr>
      </w:pPr>
      <w:r>
        <w:rPr>
          <w:rFonts w:ascii="ＭＳ 明朝" w:eastAsia="ＭＳ 明朝" w:hAnsi="ＭＳ 明朝"/>
        </w:rPr>
        <w:t>以　上</w:t>
      </w:r>
    </w:p>
    <w:sectPr w:rsidR="00347381" w:rsidRPr="0059034F" w:rsidSect="0059034F">
      <w:pgSz w:w="11906" w:h="16838"/>
      <w:pgMar w:top="1417" w:right="1134" w:bottom="14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A1A86" w14:textId="77777777" w:rsidR="0059034F" w:rsidRDefault="0059034F" w:rsidP="00414707">
      <w:r>
        <w:separator/>
      </w:r>
    </w:p>
  </w:endnote>
  <w:endnote w:type="continuationSeparator" w:id="0">
    <w:p w14:paraId="7BB50EBF" w14:textId="77777777" w:rsidR="0059034F" w:rsidRDefault="0059034F" w:rsidP="004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1637" w14:textId="77777777" w:rsidR="0059034F" w:rsidRDefault="0059034F" w:rsidP="00414707">
      <w:r>
        <w:separator/>
      </w:r>
    </w:p>
  </w:footnote>
  <w:footnote w:type="continuationSeparator" w:id="0">
    <w:p w14:paraId="64341BC6" w14:textId="77777777" w:rsidR="0059034F" w:rsidRDefault="0059034F" w:rsidP="0041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4F"/>
    <w:rsid w:val="00184B25"/>
    <w:rsid w:val="002212AA"/>
    <w:rsid w:val="00347381"/>
    <w:rsid w:val="00414707"/>
    <w:rsid w:val="00427F9B"/>
    <w:rsid w:val="00480EF1"/>
    <w:rsid w:val="00496B3C"/>
    <w:rsid w:val="0059034F"/>
    <w:rsid w:val="005B038E"/>
    <w:rsid w:val="005E0367"/>
    <w:rsid w:val="006418D7"/>
    <w:rsid w:val="007B473D"/>
    <w:rsid w:val="008D7B5D"/>
    <w:rsid w:val="009D7332"/>
    <w:rsid w:val="009F44B8"/>
    <w:rsid w:val="00E0766F"/>
    <w:rsid w:val="00EB3B01"/>
    <w:rsid w:val="00EF0BD6"/>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0B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3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03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03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03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03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03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03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03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03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707"/>
    <w:pPr>
      <w:tabs>
        <w:tab w:val="center" w:pos="4252"/>
        <w:tab w:val="right" w:pos="8504"/>
      </w:tabs>
      <w:snapToGrid w:val="0"/>
    </w:pPr>
  </w:style>
  <w:style w:type="character" w:customStyle="1" w:styleId="a4">
    <w:name w:val="ヘッダー (文字)"/>
    <w:basedOn w:val="a0"/>
    <w:link w:val="a3"/>
    <w:uiPriority w:val="99"/>
    <w:rsid w:val="00414707"/>
  </w:style>
  <w:style w:type="paragraph" w:styleId="a5">
    <w:name w:val="footer"/>
    <w:basedOn w:val="a"/>
    <w:link w:val="a6"/>
    <w:uiPriority w:val="99"/>
    <w:unhideWhenUsed/>
    <w:rsid w:val="00414707"/>
    <w:pPr>
      <w:tabs>
        <w:tab w:val="center" w:pos="4252"/>
        <w:tab w:val="right" w:pos="8504"/>
      </w:tabs>
      <w:snapToGrid w:val="0"/>
    </w:pPr>
  </w:style>
  <w:style w:type="character" w:customStyle="1" w:styleId="a6">
    <w:name w:val="フッター (文字)"/>
    <w:basedOn w:val="a0"/>
    <w:link w:val="a5"/>
    <w:uiPriority w:val="99"/>
    <w:rsid w:val="00414707"/>
  </w:style>
  <w:style w:type="character" w:customStyle="1" w:styleId="10">
    <w:name w:val="見出し 1 (文字)"/>
    <w:basedOn w:val="a0"/>
    <w:link w:val="1"/>
    <w:uiPriority w:val="9"/>
    <w:rsid w:val="005903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03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03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03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03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03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03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03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034F"/>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59034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9034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903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9034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9034F"/>
    <w:pPr>
      <w:spacing w:before="160" w:after="160"/>
      <w:jc w:val="center"/>
    </w:pPr>
    <w:rPr>
      <w:i/>
      <w:iCs/>
      <w:color w:val="404040" w:themeColor="text1" w:themeTint="BF"/>
    </w:rPr>
  </w:style>
  <w:style w:type="character" w:customStyle="1" w:styleId="ac">
    <w:name w:val="引用文 (文字)"/>
    <w:basedOn w:val="a0"/>
    <w:link w:val="ab"/>
    <w:uiPriority w:val="29"/>
    <w:rsid w:val="0059034F"/>
    <w:rPr>
      <w:i/>
      <w:iCs/>
      <w:color w:val="404040" w:themeColor="text1" w:themeTint="BF"/>
    </w:rPr>
  </w:style>
  <w:style w:type="paragraph" w:styleId="ad">
    <w:name w:val="List Paragraph"/>
    <w:basedOn w:val="a"/>
    <w:uiPriority w:val="34"/>
    <w:qFormat/>
    <w:rsid w:val="0059034F"/>
    <w:pPr>
      <w:ind w:left="720"/>
      <w:contextualSpacing/>
    </w:pPr>
  </w:style>
  <w:style w:type="character" w:styleId="21">
    <w:name w:val="Intense Emphasis"/>
    <w:basedOn w:val="a0"/>
    <w:uiPriority w:val="21"/>
    <w:qFormat/>
    <w:rsid w:val="0059034F"/>
    <w:rPr>
      <w:i/>
      <w:iCs/>
      <w:color w:val="2E74B5" w:themeColor="accent1" w:themeShade="BF"/>
    </w:rPr>
  </w:style>
  <w:style w:type="paragraph" w:styleId="22">
    <w:name w:val="Intense Quote"/>
    <w:basedOn w:val="a"/>
    <w:next w:val="a"/>
    <w:link w:val="23"/>
    <w:uiPriority w:val="30"/>
    <w:qFormat/>
    <w:rsid w:val="005903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9034F"/>
    <w:rPr>
      <w:i/>
      <w:iCs/>
      <w:color w:val="2E74B5" w:themeColor="accent1" w:themeShade="BF"/>
    </w:rPr>
  </w:style>
  <w:style w:type="character" w:styleId="24">
    <w:name w:val="Intense Reference"/>
    <w:basedOn w:val="a0"/>
    <w:uiPriority w:val="32"/>
    <w:qFormat/>
    <w:rsid w:val="0059034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CFCA-1B51-4AEA-A5E1-B58482D3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2025-06-25T04:50:00Z</dcterms:created>
  <dcterms:modified xsi:type="dcterms:W3CDTF">2025-06-25T04:50:00Z</dcterms:modified>
</cp:coreProperties>
</file>